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7A673" w14:textId="5B9A2003" w:rsidR="00644CCC" w:rsidRPr="004B2A5C" w:rsidRDefault="00560341" w:rsidP="000157F3">
      <w:pPr>
        <w:pStyle w:val="Pol-Titolo"/>
        <w:rPr>
          <w:lang w:val="en-GB"/>
        </w:rPr>
      </w:pPr>
      <w:r w:rsidRPr="004B2A5C">
        <w:rPr>
          <w:lang w:val="en-GB"/>
        </w:rPr>
        <w:t>TITLE</w:t>
      </w:r>
      <w:r w:rsidR="00644CCC" w:rsidRPr="004B2A5C">
        <w:rPr>
          <w:lang w:val="en-GB"/>
        </w:rPr>
        <w:t xml:space="preserve"> [16</w:t>
      </w:r>
      <w:r w:rsidRPr="004B2A5C">
        <w:rPr>
          <w:lang w:val="en-GB"/>
        </w:rPr>
        <w:t>pt</w:t>
      </w:r>
      <w:r w:rsidR="00644CCC" w:rsidRPr="004B2A5C">
        <w:rPr>
          <w:lang w:val="en-GB"/>
        </w:rPr>
        <w:t xml:space="preserve">, </w:t>
      </w:r>
      <w:r w:rsidRPr="004B2A5C">
        <w:rPr>
          <w:lang w:val="en-GB"/>
        </w:rPr>
        <w:t>before</w:t>
      </w:r>
      <w:r w:rsidR="00644CCC" w:rsidRPr="004B2A5C">
        <w:rPr>
          <w:lang w:val="en-GB"/>
        </w:rPr>
        <w:t xml:space="preserve"> 42pt, </w:t>
      </w:r>
      <w:r w:rsidRPr="004B2A5C">
        <w:rPr>
          <w:lang w:val="en-GB"/>
        </w:rPr>
        <w:t>after</w:t>
      </w:r>
      <w:r w:rsidR="00644CCC" w:rsidRPr="004B2A5C">
        <w:rPr>
          <w:lang w:val="en-GB"/>
        </w:rPr>
        <w:t xml:space="preserve"> 6pt</w:t>
      </w:r>
      <w:r w:rsidR="003F780D" w:rsidRPr="004B2A5C">
        <w:rPr>
          <w:lang w:val="en-GB"/>
        </w:rPr>
        <w:t xml:space="preserve">, </w:t>
      </w:r>
      <w:r w:rsidR="003F780D" w:rsidRPr="004B2A5C">
        <w:rPr>
          <w:highlight w:val="green"/>
          <w:lang w:val="en-GB"/>
        </w:rPr>
        <w:t>St</w:t>
      </w:r>
      <w:r w:rsidRPr="004B2A5C">
        <w:rPr>
          <w:highlight w:val="green"/>
          <w:lang w:val="en-GB"/>
        </w:rPr>
        <w:t>y</w:t>
      </w:r>
      <w:r w:rsidR="003F780D" w:rsidRPr="004B2A5C">
        <w:rPr>
          <w:highlight w:val="green"/>
          <w:lang w:val="en-GB"/>
        </w:rPr>
        <w:t xml:space="preserve">le: </w:t>
      </w:r>
      <w:r w:rsidRPr="004B2A5C">
        <w:rPr>
          <w:highlight w:val="green"/>
          <w:lang w:val="en-GB"/>
        </w:rPr>
        <w:t>‘</w:t>
      </w:r>
      <w:r w:rsidR="003F780D" w:rsidRPr="004B2A5C">
        <w:rPr>
          <w:highlight w:val="green"/>
          <w:lang w:val="en-GB"/>
        </w:rPr>
        <w:t xml:space="preserve">Pol- </w:t>
      </w:r>
      <w:r w:rsidR="00A85A42" w:rsidRPr="004B2A5C">
        <w:rPr>
          <w:highlight w:val="green"/>
          <w:lang w:val="en-GB"/>
        </w:rPr>
        <w:t>Title’</w:t>
      </w:r>
      <w:r w:rsidR="00644CCC" w:rsidRPr="004B2A5C">
        <w:rPr>
          <w:lang w:val="en-GB"/>
        </w:rPr>
        <w:t>]</w:t>
      </w:r>
    </w:p>
    <w:p w14:paraId="24D93384" w14:textId="0547B555" w:rsidR="00644CCC" w:rsidRPr="004B2A5C" w:rsidRDefault="00560341" w:rsidP="00A16807">
      <w:pPr>
        <w:pStyle w:val="Pol-SectiontitleBibliography"/>
        <w:rPr>
          <w:lang w:val="en-GB"/>
        </w:rPr>
      </w:pPr>
      <w:r w:rsidRPr="004B2A5C">
        <w:rPr>
          <w:lang w:val="en-GB"/>
        </w:rPr>
        <w:t>SUBTITLE</w:t>
      </w:r>
      <w:r w:rsidR="00644CCC" w:rsidRPr="004B2A5C">
        <w:rPr>
          <w:lang w:val="en-GB"/>
        </w:rPr>
        <w:t xml:space="preserve"> [16</w:t>
      </w:r>
      <w:r w:rsidRPr="004B2A5C">
        <w:rPr>
          <w:lang w:val="en-GB"/>
        </w:rPr>
        <w:t>pt, after</w:t>
      </w:r>
      <w:r w:rsidR="00644CCC" w:rsidRPr="004B2A5C">
        <w:rPr>
          <w:lang w:val="en-GB"/>
        </w:rPr>
        <w:t xml:space="preserve"> 12pt</w:t>
      </w:r>
      <w:r w:rsidR="003F780D" w:rsidRPr="004B2A5C">
        <w:rPr>
          <w:lang w:val="en-GB"/>
        </w:rPr>
        <w:t xml:space="preserve">, </w:t>
      </w:r>
      <w:r w:rsidR="003F780D" w:rsidRPr="004B2A5C">
        <w:rPr>
          <w:highlight w:val="green"/>
          <w:lang w:val="en-GB"/>
        </w:rPr>
        <w:t>St</w:t>
      </w:r>
      <w:r w:rsidRPr="004B2A5C">
        <w:rPr>
          <w:highlight w:val="green"/>
          <w:lang w:val="en-GB"/>
        </w:rPr>
        <w:t>y</w:t>
      </w:r>
      <w:r w:rsidR="003F780D" w:rsidRPr="004B2A5C">
        <w:rPr>
          <w:highlight w:val="green"/>
          <w:lang w:val="en-GB"/>
        </w:rPr>
        <w:t xml:space="preserve">le: </w:t>
      </w:r>
      <w:r w:rsidRPr="004B2A5C">
        <w:rPr>
          <w:highlight w:val="green"/>
          <w:lang w:val="en-GB"/>
        </w:rPr>
        <w:t>‘</w:t>
      </w:r>
      <w:r w:rsidR="003F780D" w:rsidRPr="004B2A5C">
        <w:rPr>
          <w:highlight w:val="green"/>
          <w:lang w:val="en-GB"/>
        </w:rPr>
        <w:t xml:space="preserve">Pol </w:t>
      </w:r>
      <w:r w:rsidRPr="004B2A5C">
        <w:rPr>
          <w:highlight w:val="green"/>
          <w:lang w:val="en-GB"/>
        </w:rPr>
        <w:t>–</w:t>
      </w:r>
      <w:r w:rsidR="003F780D" w:rsidRPr="004B2A5C">
        <w:rPr>
          <w:highlight w:val="green"/>
          <w:lang w:val="en-GB"/>
        </w:rPr>
        <w:t xml:space="preserve"> </w:t>
      </w:r>
      <w:r w:rsidR="00A85A42" w:rsidRPr="004B2A5C">
        <w:rPr>
          <w:highlight w:val="green"/>
          <w:lang w:val="en-GB"/>
        </w:rPr>
        <w:t>Subtitle</w:t>
      </w:r>
      <w:r w:rsidR="00644CCC" w:rsidRPr="004B2A5C">
        <w:rPr>
          <w:lang w:val="en-GB"/>
        </w:rPr>
        <w:t>]</w:t>
      </w:r>
    </w:p>
    <w:p w14:paraId="3B9A201A" w14:textId="476E73FD" w:rsidR="00644CCC" w:rsidRPr="004B2A5C" w:rsidRDefault="00560341" w:rsidP="003D46A3">
      <w:pPr>
        <w:pStyle w:val="Pol-Author"/>
        <w:rPr>
          <w:lang w:val="en-GB"/>
        </w:rPr>
      </w:pPr>
      <w:r w:rsidRPr="004B2A5C">
        <w:rPr>
          <w:lang w:val="en-GB"/>
        </w:rPr>
        <w:t>Author</w:t>
      </w:r>
      <w:r w:rsidR="00644CCC" w:rsidRPr="004B2A5C">
        <w:rPr>
          <w:lang w:val="en-GB"/>
        </w:rPr>
        <w:t xml:space="preserve"> [14</w:t>
      </w:r>
      <w:r w:rsidRPr="004B2A5C">
        <w:rPr>
          <w:lang w:val="en-GB"/>
        </w:rPr>
        <w:t>pt</w:t>
      </w:r>
      <w:r w:rsidR="00644CCC" w:rsidRPr="004B2A5C">
        <w:rPr>
          <w:lang w:val="en-GB"/>
        </w:rPr>
        <w:t xml:space="preserve">; </w:t>
      </w:r>
      <w:r w:rsidRPr="004B2A5C">
        <w:rPr>
          <w:lang w:val="en-GB"/>
        </w:rPr>
        <w:t xml:space="preserve">after </w:t>
      </w:r>
      <w:r w:rsidR="00644CCC" w:rsidRPr="004B2A5C">
        <w:rPr>
          <w:lang w:val="en-GB"/>
        </w:rPr>
        <w:t>48pt</w:t>
      </w:r>
      <w:r w:rsidRPr="004B2A5C">
        <w:rPr>
          <w:lang w:val="en-GB"/>
        </w:rPr>
        <w:t>;</w:t>
      </w:r>
      <w:r w:rsidR="003F780D" w:rsidRPr="004B2A5C">
        <w:rPr>
          <w:lang w:val="en-GB"/>
        </w:rPr>
        <w:t xml:space="preserve"> </w:t>
      </w:r>
      <w:r w:rsidR="003F780D" w:rsidRPr="004B2A5C">
        <w:rPr>
          <w:highlight w:val="green"/>
          <w:lang w:val="en-GB"/>
        </w:rPr>
        <w:t>St</w:t>
      </w:r>
      <w:r w:rsidRPr="004B2A5C">
        <w:rPr>
          <w:highlight w:val="green"/>
          <w:lang w:val="en-GB"/>
        </w:rPr>
        <w:t>y</w:t>
      </w:r>
      <w:r w:rsidR="003F780D" w:rsidRPr="004B2A5C">
        <w:rPr>
          <w:highlight w:val="green"/>
          <w:lang w:val="en-GB"/>
        </w:rPr>
        <w:t xml:space="preserve">le: </w:t>
      </w:r>
      <w:r w:rsidRPr="004B2A5C">
        <w:rPr>
          <w:highlight w:val="green"/>
          <w:lang w:val="en-GB"/>
        </w:rPr>
        <w:t>‘</w:t>
      </w:r>
      <w:r w:rsidR="003F780D" w:rsidRPr="004B2A5C">
        <w:rPr>
          <w:highlight w:val="green"/>
          <w:lang w:val="en-GB"/>
        </w:rPr>
        <w:t xml:space="preserve">Pol </w:t>
      </w:r>
      <w:r w:rsidRPr="004B2A5C">
        <w:rPr>
          <w:highlight w:val="green"/>
          <w:lang w:val="en-GB"/>
        </w:rPr>
        <w:t>–</w:t>
      </w:r>
      <w:r w:rsidR="003F780D" w:rsidRPr="004B2A5C">
        <w:rPr>
          <w:highlight w:val="green"/>
          <w:lang w:val="en-GB"/>
        </w:rPr>
        <w:t xml:space="preserve"> </w:t>
      </w:r>
      <w:r w:rsidR="00A85A42" w:rsidRPr="004B2A5C">
        <w:rPr>
          <w:highlight w:val="green"/>
          <w:lang w:val="en-GB"/>
        </w:rPr>
        <w:t>Author</w:t>
      </w:r>
      <w:r w:rsidR="00644CCC" w:rsidRPr="004B2A5C">
        <w:rPr>
          <w:lang w:val="en-GB"/>
        </w:rPr>
        <w:t>]</w:t>
      </w:r>
    </w:p>
    <w:p w14:paraId="22CE546C" w14:textId="05FE68B8" w:rsidR="00644CCC" w:rsidRPr="004B2A5C" w:rsidRDefault="00560341" w:rsidP="006A7F71">
      <w:pPr>
        <w:pStyle w:val="Pol-Paragraphfirst"/>
        <w:rPr>
          <w:lang w:val="en-GB"/>
        </w:rPr>
      </w:pPr>
      <w:r w:rsidRPr="004B2A5C">
        <w:rPr>
          <w:lang w:val="en-GB"/>
        </w:rPr>
        <w:t>First paragraph</w:t>
      </w:r>
      <w:r w:rsidR="005F48AF" w:rsidRPr="004B2A5C">
        <w:rPr>
          <w:lang w:val="en-GB"/>
        </w:rPr>
        <w:t>:</w:t>
      </w:r>
      <w:r w:rsidR="00644CCC" w:rsidRPr="004B2A5C">
        <w:rPr>
          <w:lang w:val="en-GB"/>
        </w:rPr>
        <w:t xml:space="preserve"> </w:t>
      </w:r>
      <w:r w:rsidRPr="004B2A5C">
        <w:rPr>
          <w:lang w:val="en-GB"/>
        </w:rPr>
        <w:t>No indentation</w:t>
      </w:r>
      <w:r w:rsidR="00644CCC" w:rsidRPr="004B2A5C">
        <w:rPr>
          <w:lang w:val="en-GB"/>
        </w:rPr>
        <w:t>, 12</w:t>
      </w:r>
      <w:r w:rsidRPr="004B2A5C">
        <w:rPr>
          <w:lang w:val="en-GB"/>
        </w:rPr>
        <w:t>pt</w:t>
      </w:r>
      <w:r w:rsidR="00644CCC" w:rsidRPr="004B2A5C">
        <w:rPr>
          <w:lang w:val="en-GB"/>
        </w:rPr>
        <w:t>.</w:t>
      </w:r>
      <w:r w:rsidR="005F48AF" w:rsidRPr="004B2A5C">
        <w:rPr>
          <w:lang w:val="en-GB"/>
        </w:rPr>
        <w:t xml:space="preserve"> [</w:t>
      </w:r>
      <w:r w:rsidR="005F48AF" w:rsidRPr="004B2A5C">
        <w:rPr>
          <w:highlight w:val="green"/>
          <w:lang w:val="en-GB"/>
        </w:rPr>
        <w:t xml:space="preserve">Style: Pol - </w:t>
      </w:r>
      <w:r w:rsidR="00663FE6" w:rsidRPr="004B2A5C">
        <w:rPr>
          <w:highlight w:val="green"/>
          <w:lang w:val="en-GB"/>
        </w:rPr>
        <w:t>Paragraph</w:t>
      </w:r>
      <w:r w:rsidR="005F48AF" w:rsidRPr="004B2A5C">
        <w:rPr>
          <w:highlight w:val="green"/>
          <w:lang w:val="en-GB"/>
        </w:rPr>
        <w:t xml:space="preserve"> (</w:t>
      </w:r>
      <w:r w:rsidR="00DA4745" w:rsidRPr="004B2A5C">
        <w:rPr>
          <w:highlight w:val="green"/>
          <w:lang w:val="en-GB"/>
        </w:rPr>
        <w:t>first</w:t>
      </w:r>
      <w:r w:rsidR="005F48AF" w:rsidRPr="004B2A5C">
        <w:rPr>
          <w:highlight w:val="green"/>
          <w:lang w:val="en-GB"/>
        </w:rPr>
        <w:t>)</w:t>
      </w:r>
      <w:r w:rsidR="005F48AF" w:rsidRPr="004B2A5C">
        <w:rPr>
          <w:lang w:val="en-GB"/>
        </w:rPr>
        <w:t>] –</w:t>
      </w:r>
      <w:r w:rsidR="00644CCC" w:rsidRPr="004B2A5C">
        <w:rPr>
          <w:lang w:val="en-GB"/>
        </w:rPr>
        <w:t xml:space="preserve"> </w:t>
      </w:r>
      <w:r w:rsidRPr="004B2A5C">
        <w:rPr>
          <w:lang w:val="en-GB"/>
        </w:rPr>
        <w:t>First paragraph… First paragraph… First paragraph…</w:t>
      </w:r>
      <w:r w:rsidR="00644CCC" w:rsidRPr="004B2A5C">
        <w:rPr>
          <w:lang w:val="en-GB"/>
        </w:rPr>
        <w:t>.</w:t>
      </w:r>
    </w:p>
    <w:p w14:paraId="608977F1" w14:textId="4C1F3B04" w:rsidR="00E81024" w:rsidRPr="004B2A5C" w:rsidRDefault="00560341" w:rsidP="00EF40B5">
      <w:pPr>
        <w:pStyle w:val="Pol-Paragraphafterfirst"/>
        <w:rPr>
          <w:lang w:val="en-GB"/>
        </w:rPr>
      </w:pPr>
      <w:r w:rsidRPr="004B2A5C">
        <w:rPr>
          <w:lang w:val="en-GB"/>
        </w:rPr>
        <w:t>Paragraphs after first</w:t>
      </w:r>
      <w:r w:rsidR="005F48AF" w:rsidRPr="004B2A5C">
        <w:rPr>
          <w:lang w:val="en-GB"/>
        </w:rPr>
        <w:t>:</w:t>
      </w:r>
      <w:r w:rsidR="00644CCC" w:rsidRPr="004B2A5C">
        <w:rPr>
          <w:lang w:val="en-GB"/>
        </w:rPr>
        <w:t xml:space="preserve"> </w:t>
      </w:r>
      <w:r w:rsidRPr="004B2A5C">
        <w:rPr>
          <w:lang w:val="en-GB"/>
        </w:rPr>
        <w:t>Indentation</w:t>
      </w:r>
      <w:r w:rsidR="00644CCC" w:rsidRPr="004B2A5C">
        <w:rPr>
          <w:lang w:val="en-GB"/>
        </w:rPr>
        <w:t xml:space="preserve"> 0,5. </w:t>
      </w:r>
      <w:r w:rsidR="005F48AF" w:rsidRPr="004B2A5C">
        <w:rPr>
          <w:lang w:val="en-GB"/>
        </w:rPr>
        <w:t>[</w:t>
      </w:r>
      <w:r w:rsidR="005F48AF" w:rsidRPr="004B2A5C">
        <w:rPr>
          <w:highlight w:val="green"/>
          <w:lang w:val="en-GB"/>
        </w:rPr>
        <w:t xml:space="preserve">Style: ‘Pol - </w:t>
      </w:r>
      <w:r w:rsidR="00E5575A" w:rsidRPr="004B2A5C">
        <w:rPr>
          <w:highlight w:val="green"/>
          <w:lang w:val="en-GB"/>
        </w:rPr>
        <w:t>Paragraph</w:t>
      </w:r>
      <w:r w:rsidR="005F48AF" w:rsidRPr="004B2A5C">
        <w:rPr>
          <w:highlight w:val="green"/>
          <w:lang w:val="en-GB"/>
        </w:rPr>
        <w:t xml:space="preserve"> (</w:t>
      </w:r>
      <w:r w:rsidR="00E5575A" w:rsidRPr="004B2A5C">
        <w:rPr>
          <w:highlight w:val="green"/>
          <w:lang w:val="en-GB"/>
        </w:rPr>
        <w:t>after first</w:t>
      </w:r>
      <w:r w:rsidR="005F48AF" w:rsidRPr="004B2A5C">
        <w:rPr>
          <w:highlight w:val="green"/>
          <w:lang w:val="en-GB"/>
        </w:rPr>
        <w:t>)’</w:t>
      </w:r>
      <w:r w:rsidR="005F48AF" w:rsidRPr="004B2A5C">
        <w:rPr>
          <w:lang w:val="en-GB"/>
        </w:rPr>
        <w:t xml:space="preserve">] - </w:t>
      </w:r>
      <w:r w:rsidRPr="004B2A5C">
        <w:rPr>
          <w:lang w:val="en-GB"/>
        </w:rPr>
        <w:t>Paragraphs after first… Paragraphs after firs</w:t>
      </w:r>
      <w:r w:rsidR="005F48AF" w:rsidRPr="004B2A5C">
        <w:rPr>
          <w:lang w:val="en-GB"/>
        </w:rPr>
        <w:t>t</w:t>
      </w:r>
      <w:r w:rsidR="00644CCC" w:rsidRPr="004B2A5C">
        <w:rPr>
          <w:lang w:val="en-GB"/>
        </w:rPr>
        <w:t>:</w:t>
      </w:r>
    </w:p>
    <w:p w14:paraId="5597B2A0" w14:textId="2D4883DB" w:rsidR="00474BA5" w:rsidRPr="004B2A5C" w:rsidRDefault="005F48AF" w:rsidP="0076159F">
      <w:pPr>
        <w:pStyle w:val="Pol-Quoteprose"/>
        <w:rPr>
          <w:lang w:val="en-GB"/>
        </w:rPr>
      </w:pPr>
      <w:r w:rsidRPr="004B2A5C">
        <w:rPr>
          <w:lang w:val="en-GB"/>
        </w:rPr>
        <w:t>Quote</w:t>
      </w:r>
      <w:r w:rsidR="0076159F" w:rsidRPr="004B2A5C">
        <w:rPr>
          <w:lang w:val="en-GB"/>
        </w:rPr>
        <w:t>, prose</w:t>
      </w:r>
      <w:r w:rsidRPr="004B2A5C">
        <w:rPr>
          <w:lang w:val="en-GB"/>
        </w:rPr>
        <w:t xml:space="preserve"> longer than three lines:</w:t>
      </w:r>
      <w:r w:rsidR="00644CCC" w:rsidRPr="004B2A5C">
        <w:rPr>
          <w:lang w:val="en-GB"/>
        </w:rPr>
        <w:t xml:space="preserve"> 11</w:t>
      </w:r>
      <w:r w:rsidR="00463756" w:rsidRPr="004B2A5C">
        <w:rPr>
          <w:lang w:val="en-GB"/>
        </w:rPr>
        <w:t>pt</w:t>
      </w:r>
      <w:r w:rsidR="00644CCC" w:rsidRPr="004B2A5C">
        <w:rPr>
          <w:lang w:val="en-GB"/>
        </w:rPr>
        <w:t>,</w:t>
      </w:r>
      <w:r w:rsidR="00463756" w:rsidRPr="004B2A5C">
        <w:rPr>
          <w:lang w:val="en-GB"/>
        </w:rPr>
        <w:t xml:space="preserve"> left</w:t>
      </w:r>
      <w:r w:rsidR="00644CCC" w:rsidRPr="004B2A5C">
        <w:rPr>
          <w:lang w:val="en-GB"/>
        </w:rPr>
        <w:t xml:space="preserve"> </w:t>
      </w:r>
      <w:r w:rsidR="00463756" w:rsidRPr="004B2A5C">
        <w:rPr>
          <w:lang w:val="en-GB"/>
        </w:rPr>
        <w:t>indentation</w:t>
      </w:r>
      <w:r w:rsidR="00644CCC" w:rsidRPr="004B2A5C">
        <w:rPr>
          <w:lang w:val="en-GB"/>
        </w:rPr>
        <w:t xml:space="preserve"> 0,5. </w:t>
      </w:r>
      <w:r w:rsidR="00463756" w:rsidRPr="004B2A5C">
        <w:rPr>
          <w:lang w:val="en-GB"/>
        </w:rPr>
        <w:t>Before</w:t>
      </w:r>
      <w:r w:rsidR="00EF40B5" w:rsidRPr="004B2A5C">
        <w:rPr>
          <w:lang w:val="en-GB"/>
        </w:rPr>
        <w:t xml:space="preserve"> 12pt; </w:t>
      </w:r>
      <w:r w:rsidR="00463756" w:rsidRPr="004B2A5C">
        <w:rPr>
          <w:lang w:val="en-GB"/>
        </w:rPr>
        <w:t>After</w:t>
      </w:r>
      <w:r w:rsidR="00EF40B5" w:rsidRPr="004B2A5C">
        <w:rPr>
          <w:lang w:val="en-GB"/>
        </w:rPr>
        <w:t xml:space="preserve"> 12pt. </w:t>
      </w:r>
      <w:r w:rsidR="0076159F" w:rsidRPr="004B2A5C">
        <w:rPr>
          <w:lang w:val="en-GB"/>
        </w:rPr>
        <w:t>[</w:t>
      </w:r>
      <w:r w:rsidR="0076159F" w:rsidRPr="004B2A5C">
        <w:rPr>
          <w:highlight w:val="green"/>
          <w:lang w:val="en-GB"/>
        </w:rPr>
        <w:t xml:space="preserve">Stile: </w:t>
      </w:r>
      <w:r w:rsidR="00051982" w:rsidRPr="004B2A5C">
        <w:rPr>
          <w:highlight w:val="green"/>
          <w:lang w:val="en-GB"/>
        </w:rPr>
        <w:t>‘</w:t>
      </w:r>
      <w:r w:rsidR="0076159F" w:rsidRPr="004B2A5C">
        <w:rPr>
          <w:highlight w:val="green"/>
          <w:lang w:val="en-GB"/>
        </w:rPr>
        <w:t xml:space="preserve">Pol - </w:t>
      </w:r>
      <w:r w:rsidR="00051982" w:rsidRPr="004B2A5C">
        <w:rPr>
          <w:highlight w:val="green"/>
          <w:lang w:val="en-GB"/>
        </w:rPr>
        <w:t>Quote</w:t>
      </w:r>
      <w:r w:rsidR="0076159F" w:rsidRPr="004B2A5C">
        <w:rPr>
          <w:highlight w:val="green"/>
          <w:lang w:val="en-GB"/>
        </w:rPr>
        <w:t xml:space="preserve"> (</w:t>
      </w:r>
      <w:proofErr w:type="spellStart"/>
      <w:r w:rsidR="0076159F" w:rsidRPr="004B2A5C">
        <w:rPr>
          <w:highlight w:val="green"/>
          <w:lang w:val="en-GB"/>
        </w:rPr>
        <w:t>prosa</w:t>
      </w:r>
      <w:r w:rsidR="00051982" w:rsidRPr="004B2A5C">
        <w:rPr>
          <w:highlight w:val="green"/>
          <w:lang w:val="en-GB"/>
        </w:rPr>
        <w:t>e</w:t>
      </w:r>
      <w:proofErr w:type="spellEnd"/>
      <w:r w:rsidR="0076159F" w:rsidRPr="004B2A5C">
        <w:rPr>
          <w:highlight w:val="green"/>
          <w:lang w:val="en-GB"/>
        </w:rPr>
        <w:t>)</w:t>
      </w:r>
      <w:r w:rsidR="00051982" w:rsidRPr="004B2A5C">
        <w:rPr>
          <w:highlight w:val="green"/>
          <w:lang w:val="en-GB"/>
        </w:rPr>
        <w:t>’</w:t>
      </w:r>
      <w:r w:rsidR="0076159F" w:rsidRPr="004B2A5C">
        <w:rPr>
          <w:lang w:val="en-GB"/>
        </w:rPr>
        <w:t>]</w:t>
      </w:r>
      <w:r w:rsidR="0076159F" w:rsidRPr="004B2A5C">
        <w:rPr>
          <w:rStyle w:val="FootnoteReference"/>
          <w:lang w:val="en-GB"/>
        </w:rPr>
        <w:t xml:space="preserve"> </w:t>
      </w:r>
      <w:r w:rsidR="0076159F" w:rsidRPr="004B2A5C">
        <w:rPr>
          <w:lang w:val="en-GB"/>
        </w:rPr>
        <w:t xml:space="preserve"> – Quote, prose longer than three lines... Quote, prose longer than three lines... Quote, prose longer than three lines... Quote, prose longer than three lines…</w:t>
      </w:r>
      <w:r w:rsidR="0076159F" w:rsidRPr="004B2A5C">
        <w:rPr>
          <w:rStyle w:val="FootnoteReference"/>
          <w:lang w:val="en-GB"/>
        </w:rPr>
        <w:footnoteReference w:id="1"/>
      </w:r>
    </w:p>
    <w:p w14:paraId="37AC7BCB" w14:textId="3D75B053" w:rsidR="00474BA5" w:rsidRPr="004B2A5C" w:rsidRDefault="0076159F" w:rsidP="00EF40B5">
      <w:pPr>
        <w:pStyle w:val="Pol-Quoteverse"/>
        <w:rPr>
          <w:lang w:val="en-GB"/>
        </w:rPr>
      </w:pPr>
      <w:r w:rsidRPr="004B2A5C">
        <w:rPr>
          <w:lang w:val="en-GB"/>
        </w:rPr>
        <w:t>Quote, verses</w:t>
      </w:r>
      <w:r w:rsidR="0054676C" w:rsidRPr="004B2A5C">
        <w:rPr>
          <w:lang w:val="en-GB"/>
        </w:rPr>
        <w:t xml:space="preserve"> </w:t>
      </w:r>
      <w:r w:rsidR="00EF40B5" w:rsidRPr="004B2A5C">
        <w:rPr>
          <w:lang w:val="en-GB"/>
        </w:rPr>
        <w:t>(</w:t>
      </w:r>
      <w:r w:rsidRPr="004B2A5C">
        <w:rPr>
          <w:lang w:val="en-GB"/>
        </w:rPr>
        <w:t>first line</w:t>
      </w:r>
      <w:r w:rsidR="0054676C" w:rsidRPr="004B2A5C">
        <w:rPr>
          <w:lang w:val="en-GB"/>
        </w:rPr>
        <w:t xml:space="preserve">: </w:t>
      </w:r>
      <w:r w:rsidRPr="004B2A5C">
        <w:rPr>
          <w:lang w:val="en-GB"/>
        </w:rPr>
        <w:t>before</w:t>
      </w:r>
      <w:r w:rsidR="0054676C" w:rsidRPr="004B2A5C">
        <w:rPr>
          <w:lang w:val="en-GB"/>
        </w:rPr>
        <w:t xml:space="preserve"> 12pt</w:t>
      </w:r>
      <w:r w:rsidR="00EF40B5" w:rsidRPr="004B2A5C">
        <w:rPr>
          <w:lang w:val="en-GB"/>
        </w:rPr>
        <w:t>)</w:t>
      </w:r>
    </w:p>
    <w:p w14:paraId="6F15E226" w14:textId="5532BF8E" w:rsidR="00644CCC" w:rsidRPr="004B2A5C" w:rsidRDefault="00644CCC" w:rsidP="005C79C0">
      <w:pPr>
        <w:pStyle w:val="Pol-Quoteverse"/>
        <w:rPr>
          <w:lang w:val="en-GB"/>
        </w:rPr>
      </w:pPr>
      <w:r w:rsidRPr="004B2A5C">
        <w:rPr>
          <w:lang w:val="en-GB"/>
        </w:rPr>
        <w:t>11</w:t>
      </w:r>
      <w:r w:rsidR="0076159F" w:rsidRPr="004B2A5C">
        <w:rPr>
          <w:lang w:val="en-GB"/>
        </w:rPr>
        <w:t>pt</w:t>
      </w:r>
    </w:p>
    <w:p w14:paraId="3591CFFB" w14:textId="5A0DA79C" w:rsidR="00EF40B5" w:rsidRPr="004B2A5C" w:rsidRDefault="0076159F" w:rsidP="00EF40B5">
      <w:pPr>
        <w:pStyle w:val="Pol-Quoteverse"/>
        <w:rPr>
          <w:lang w:val="en-GB"/>
        </w:rPr>
      </w:pPr>
      <w:r w:rsidRPr="004B2A5C">
        <w:rPr>
          <w:lang w:val="en-GB"/>
        </w:rPr>
        <w:t>indentation</w:t>
      </w:r>
      <w:r w:rsidR="00644CCC" w:rsidRPr="004B2A5C">
        <w:rPr>
          <w:lang w:val="en-GB"/>
        </w:rPr>
        <w:t xml:space="preserve"> 1,5</w:t>
      </w:r>
      <w:r w:rsidR="00EF40B5" w:rsidRPr="004B2A5C">
        <w:rPr>
          <w:lang w:val="en-GB"/>
        </w:rPr>
        <w:t xml:space="preserve"> </w:t>
      </w:r>
      <w:r w:rsidRPr="004B2A5C">
        <w:rPr>
          <w:lang w:val="en-GB"/>
        </w:rPr>
        <w:t>(last line</w:t>
      </w:r>
      <w:r w:rsidR="00EF40B5" w:rsidRPr="004B2A5C">
        <w:rPr>
          <w:lang w:val="en-GB"/>
        </w:rPr>
        <w:t xml:space="preserve">: </w:t>
      </w:r>
      <w:r w:rsidRPr="004B2A5C">
        <w:rPr>
          <w:lang w:val="en-GB"/>
        </w:rPr>
        <w:t>After</w:t>
      </w:r>
      <w:r w:rsidR="00EF40B5" w:rsidRPr="004B2A5C">
        <w:rPr>
          <w:lang w:val="en-GB"/>
        </w:rPr>
        <w:t xml:space="preserve"> 12pt)</w:t>
      </w:r>
    </w:p>
    <w:p w14:paraId="35E4938C" w14:textId="457B29EA" w:rsidR="00474BA5" w:rsidRPr="0028200B" w:rsidRDefault="003D46A3" w:rsidP="00A6403F">
      <w:pPr>
        <w:pStyle w:val="Pol-Quoteverse"/>
      </w:pPr>
      <w:r w:rsidRPr="0028200B">
        <w:t>[</w:t>
      </w:r>
      <w:r w:rsidRPr="0028200B">
        <w:rPr>
          <w:highlight w:val="green"/>
        </w:rPr>
        <w:t>st</w:t>
      </w:r>
      <w:r w:rsidR="00DB6F6C" w:rsidRPr="0028200B">
        <w:rPr>
          <w:highlight w:val="green"/>
        </w:rPr>
        <w:t>y</w:t>
      </w:r>
      <w:r w:rsidRPr="0028200B">
        <w:rPr>
          <w:highlight w:val="green"/>
        </w:rPr>
        <w:t xml:space="preserve">le: </w:t>
      </w:r>
      <w:r w:rsidR="00C0328D" w:rsidRPr="0028200B">
        <w:rPr>
          <w:highlight w:val="green"/>
        </w:rPr>
        <w:t>‘</w:t>
      </w:r>
      <w:r w:rsidRPr="0028200B">
        <w:rPr>
          <w:highlight w:val="green"/>
        </w:rPr>
        <w:t xml:space="preserve">Pol - </w:t>
      </w:r>
      <w:r w:rsidR="009522B5" w:rsidRPr="0028200B">
        <w:rPr>
          <w:highlight w:val="green"/>
        </w:rPr>
        <w:t>Quote</w:t>
      </w:r>
      <w:r w:rsidRPr="0028200B">
        <w:rPr>
          <w:highlight w:val="green"/>
        </w:rPr>
        <w:t xml:space="preserve"> (</w:t>
      </w:r>
      <w:r w:rsidR="009522B5" w:rsidRPr="0028200B">
        <w:rPr>
          <w:highlight w:val="green"/>
        </w:rPr>
        <w:t>verse</w:t>
      </w:r>
      <w:r w:rsidRPr="0028200B">
        <w:rPr>
          <w:highlight w:val="green"/>
        </w:rPr>
        <w:t>)</w:t>
      </w:r>
      <w:r w:rsidR="00C0328D" w:rsidRPr="0028200B">
        <w:rPr>
          <w:highlight w:val="green"/>
        </w:rPr>
        <w:t>’</w:t>
      </w:r>
      <w:r w:rsidRPr="0028200B">
        <w:t>]</w:t>
      </w:r>
      <w:r w:rsidR="000B452A">
        <w:rPr>
          <w:rStyle w:val="FootnoteReference"/>
        </w:rPr>
        <w:footnoteReference w:id="2"/>
      </w:r>
    </w:p>
    <w:p w14:paraId="24EF5821" w14:textId="112BF69B" w:rsidR="00C0328D" w:rsidRPr="004B2A5C" w:rsidRDefault="00C0328D" w:rsidP="00C0328D">
      <w:pPr>
        <w:pStyle w:val="Pol-Paragraphafterfirst"/>
        <w:rPr>
          <w:lang w:val="en-GB"/>
        </w:rPr>
      </w:pPr>
      <w:r w:rsidRPr="004B2A5C">
        <w:rPr>
          <w:lang w:val="en-GB"/>
        </w:rPr>
        <w:t xml:space="preserve">Paragraphs after first (to be used after </w:t>
      </w:r>
      <w:r w:rsidR="006C16FE" w:rsidRPr="004B2A5C">
        <w:rPr>
          <w:lang w:val="en-GB"/>
        </w:rPr>
        <w:t xml:space="preserve">long prose quotes and verse </w:t>
      </w:r>
      <w:r w:rsidRPr="004B2A5C">
        <w:rPr>
          <w:lang w:val="en-GB"/>
        </w:rPr>
        <w:t>quotes</w:t>
      </w:r>
      <w:r w:rsidR="006C16FE" w:rsidRPr="004B2A5C">
        <w:rPr>
          <w:lang w:val="en-GB"/>
        </w:rPr>
        <w:t>). - Paragraphs after first…. Paragraphs after first… Paragraphs after first.</w:t>
      </w:r>
    </w:p>
    <w:p w14:paraId="6D275CA0" w14:textId="148BCEB5" w:rsidR="00644CCC" w:rsidRPr="004B2A5C" w:rsidRDefault="00104A5C" w:rsidP="003D46A3">
      <w:pPr>
        <w:pStyle w:val="Pol-Titoloparagrafo"/>
        <w:rPr>
          <w:lang w:val="en-GB"/>
        </w:rPr>
      </w:pPr>
      <w:r w:rsidRPr="004B2A5C">
        <w:rPr>
          <w:lang w:val="en-GB"/>
        </w:rPr>
        <w:t>Paragraph</w:t>
      </w:r>
      <w:r w:rsidR="00644CCC" w:rsidRPr="004B2A5C">
        <w:rPr>
          <w:lang w:val="en-GB"/>
        </w:rPr>
        <w:t xml:space="preserve"> </w:t>
      </w:r>
      <w:r w:rsidRPr="004B2A5C">
        <w:rPr>
          <w:lang w:val="en-GB"/>
        </w:rPr>
        <w:t>title</w:t>
      </w:r>
      <w:r w:rsidR="00644CCC" w:rsidRPr="004B2A5C">
        <w:rPr>
          <w:lang w:val="en-GB"/>
        </w:rPr>
        <w:t xml:space="preserve"> (14</w:t>
      </w:r>
      <w:r w:rsidRPr="004B2A5C">
        <w:rPr>
          <w:lang w:val="en-GB"/>
        </w:rPr>
        <w:t>pt</w:t>
      </w:r>
      <w:r w:rsidR="00644CCC" w:rsidRPr="004B2A5C">
        <w:rPr>
          <w:lang w:val="en-GB"/>
        </w:rPr>
        <w:t xml:space="preserve">, </w:t>
      </w:r>
      <w:r w:rsidRPr="004B2A5C">
        <w:rPr>
          <w:lang w:val="en-GB"/>
        </w:rPr>
        <w:t>Before</w:t>
      </w:r>
      <w:r w:rsidR="00644CCC" w:rsidRPr="004B2A5C">
        <w:rPr>
          <w:lang w:val="en-GB"/>
        </w:rPr>
        <w:t>: 1</w:t>
      </w:r>
      <w:r w:rsidRPr="004B2A5C">
        <w:rPr>
          <w:lang w:val="en-GB"/>
        </w:rPr>
        <w:t>8</w:t>
      </w:r>
      <w:r w:rsidR="00644CCC" w:rsidRPr="004B2A5C">
        <w:rPr>
          <w:lang w:val="en-GB"/>
        </w:rPr>
        <w:t xml:space="preserve">pt, </w:t>
      </w:r>
      <w:r w:rsidRPr="004B2A5C">
        <w:rPr>
          <w:lang w:val="en-GB"/>
        </w:rPr>
        <w:t>after</w:t>
      </w:r>
      <w:r w:rsidR="00644CCC" w:rsidRPr="004B2A5C">
        <w:rPr>
          <w:lang w:val="en-GB"/>
        </w:rPr>
        <w:t xml:space="preserve"> 6pt</w:t>
      </w:r>
      <w:r w:rsidR="003D46A3" w:rsidRPr="004B2A5C">
        <w:rPr>
          <w:lang w:val="en-GB"/>
        </w:rPr>
        <w:t xml:space="preserve">, </w:t>
      </w:r>
      <w:r w:rsidR="003D46A3" w:rsidRPr="003A14B1">
        <w:rPr>
          <w:highlight w:val="green"/>
          <w:lang w:val="en-GB"/>
        </w:rPr>
        <w:t>St</w:t>
      </w:r>
      <w:r w:rsidRPr="003A14B1">
        <w:rPr>
          <w:highlight w:val="green"/>
          <w:lang w:val="en-GB"/>
        </w:rPr>
        <w:t>y</w:t>
      </w:r>
      <w:r w:rsidR="003D46A3" w:rsidRPr="003A14B1">
        <w:rPr>
          <w:highlight w:val="green"/>
          <w:lang w:val="en-GB"/>
        </w:rPr>
        <w:t xml:space="preserve">le: </w:t>
      </w:r>
      <w:r w:rsidRPr="003A14B1">
        <w:rPr>
          <w:highlight w:val="green"/>
          <w:lang w:val="en-GB"/>
        </w:rPr>
        <w:t>‘</w:t>
      </w:r>
      <w:r w:rsidR="003D46A3" w:rsidRPr="003A14B1">
        <w:rPr>
          <w:highlight w:val="green"/>
          <w:lang w:val="en-GB"/>
        </w:rPr>
        <w:t xml:space="preserve">Pol </w:t>
      </w:r>
      <w:r w:rsidR="00E72C1D" w:rsidRPr="003A14B1">
        <w:rPr>
          <w:highlight w:val="green"/>
          <w:lang w:val="en-GB"/>
        </w:rPr>
        <w:t>–</w:t>
      </w:r>
      <w:r w:rsidR="003D46A3" w:rsidRPr="003A14B1">
        <w:rPr>
          <w:highlight w:val="green"/>
          <w:lang w:val="en-GB"/>
        </w:rPr>
        <w:t xml:space="preserve"> </w:t>
      </w:r>
      <w:r w:rsidR="00030D01" w:rsidRPr="003A14B1">
        <w:rPr>
          <w:highlight w:val="green"/>
          <w:lang w:val="en-GB"/>
        </w:rPr>
        <w:t>Paragraph</w:t>
      </w:r>
      <w:r w:rsidR="00E72C1D" w:rsidRPr="003A14B1">
        <w:rPr>
          <w:highlight w:val="green"/>
          <w:lang w:val="en-GB"/>
        </w:rPr>
        <w:t xml:space="preserve"> title</w:t>
      </w:r>
      <w:r w:rsidRPr="003A14B1">
        <w:rPr>
          <w:highlight w:val="green"/>
          <w:lang w:val="en-GB"/>
        </w:rPr>
        <w:t>’</w:t>
      </w:r>
      <w:r w:rsidR="00644CCC" w:rsidRPr="004B2A5C">
        <w:rPr>
          <w:lang w:val="en-GB"/>
        </w:rPr>
        <w:t>)</w:t>
      </w:r>
    </w:p>
    <w:p w14:paraId="1A19547F" w14:textId="388A2D35" w:rsidR="00644CCC" w:rsidRPr="004B2A5C" w:rsidRDefault="00104A5C" w:rsidP="00644CCC">
      <w:pPr>
        <w:widowControl w:val="0"/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en-GB" w:eastAsia="zh-CN" w:bidi="hi-IN"/>
        </w:rPr>
      </w:pPr>
      <w:r w:rsidRPr="004B2A5C">
        <w:rPr>
          <w:rFonts w:ascii="Times New Roman" w:eastAsia="SimSun" w:hAnsi="Times New Roman" w:cs="Times New Roman"/>
          <w:kern w:val="3"/>
          <w:sz w:val="24"/>
          <w:szCs w:val="24"/>
          <w:lang w:val="en-GB" w:eastAsia="zh-CN" w:bidi="hi-IN"/>
        </w:rPr>
        <w:t xml:space="preserve">Frist </w:t>
      </w:r>
      <w:proofErr w:type="spellStart"/>
      <w:r w:rsidRPr="004B2A5C">
        <w:rPr>
          <w:rFonts w:ascii="Times New Roman" w:eastAsia="SimSun" w:hAnsi="Times New Roman" w:cs="Times New Roman"/>
          <w:kern w:val="3"/>
          <w:sz w:val="24"/>
          <w:szCs w:val="24"/>
          <w:lang w:val="en-GB" w:eastAsia="zh-CN" w:bidi="hi-IN"/>
        </w:rPr>
        <w:t>paragrah</w:t>
      </w:r>
      <w:proofErr w:type="spellEnd"/>
      <w:r w:rsidR="00644CCC" w:rsidRPr="004B2A5C">
        <w:rPr>
          <w:rFonts w:ascii="Times New Roman" w:eastAsia="SimSun" w:hAnsi="Times New Roman" w:cs="Times New Roman"/>
          <w:kern w:val="3"/>
          <w:sz w:val="24"/>
          <w:szCs w:val="24"/>
          <w:lang w:val="en-GB" w:eastAsia="zh-CN" w:bidi="hi-IN"/>
        </w:rPr>
        <w:t xml:space="preserve">, </w:t>
      </w:r>
      <w:r w:rsidRPr="004B2A5C">
        <w:rPr>
          <w:rFonts w:ascii="Times New Roman" w:eastAsia="SimSun" w:hAnsi="Times New Roman" w:cs="Times New Roman"/>
          <w:kern w:val="3"/>
          <w:sz w:val="24"/>
          <w:szCs w:val="24"/>
          <w:lang w:val="en-GB" w:eastAsia="zh-CN" w:bidi="hi-IN"/>
        </w:rPr>
        <w:t>No indentation</w:t>
      </w:r>
      <w:r w:rsidR="00644CCC" w:rsidRPr="004B2A5C">
        <w:rPr>
          <w:rFonts w:ascii="Times New Roman" w:eastAsia="SimSun" w:hAnsi="Times New Roman" w:cs="Times New Roman"/>
          <w:kern w:val="3"/>
          <w:sz w:val="24"/>
          <w:szCs w:val="24"/>
          <w:lang w:val="en-GB" w:eastAsia="zh-CN" w:bidi="hi-IN"/>
        </w:rPr>
        <w:t xml:space="preserve">, </w:t>
      </w:r>
      <w:r w:rsidRPr="004B2A5C">
        <w:rPr>
          <w:rFonts w:ascii="Times New Roman" w:eastAsia="SimSun" w:hAnsi="Times New Roman" w:cs="Times New Roman"/>
          <w:kern w:val="3"/>
          <w:sz w:val="24"/>
          <w:szCs w:val="24"/>
          <w:lang w:val="en-GB" w:eastAsia="zh-CN" w:bidi="hi-IN"/>
        </w:rPr>
        <w:t>12pt</w:t>
      </w:r>
      <w:r w:rsidR="00644CCC" w:rsidRPr="004B2A5C">
        <w:rPr>
          <w:rFonts w:ascii="Times New Roman" w:eastAsia="SimSun" w:hAnsi="Times New Roman" w:cs="Times New Roman"/>
          <w:kern w:val="3"/>
          <w:sz w:val="24"/>
          <w:szCs w:val="24"/>
          <w:lang w:val="en-GB" w:eastAsia="zh-CN" w:bidi="hi-IN"/>
        </w:rPr>
        <w:t xml:space="preserve">. </w:t>
      </w:r>
    </w:p>
    <w:p w14:paraId="58CB550A" w14:textId="2B0F18FE" w:rsidR="00644CCC" w:rsidRPr="004B2A5C" w:rsidRDefault="00104A5C" w:rsidP="00644CCC">
      <w:pPr>
        <w:widowControl w:val="0"/>
        <w:suppressAutoHyphens/>
        <w:autoSpaceDN w:val="0"/>
        <w:ind w:firstLine="284"/>
        <w:textAlignment w:val="baseline"/>
        <w:rPr>
          <w:rFonts w:ascii="Times New Roman" w:hAnsi="Times New Roman" w:cs="Times New Roman"/>
          <w:sz w:val="28"/>
          <w:szCs w:val="24"/>
          <w:lang w:val="en-GB"/>
        </w:rPr>
      </w:pPr>
      <w:r w:rsidRPr="004B2A5C">
        <w:rPr>
          <w:rFonts w:ascii="Times New Roman" w:eastAsia="SimSun" w:hAnsi="Times New Roman" w:cs="Times New Roman"/>
          <w:kern w:val="3"/>
          <w:sz w:val="24"/>
          <w:szCs w:val="24"/>
          <w:lang w:val="en-GB" w:eastAsia="zh-CN" w:bidi="hi-IN"/>
        </w:rPr>
        <w:t>Paragraphs after first</w:t>
      </w:r>
      <w:r w:rsidR="00644CCC" w:rsidRPr="004B2A5C">
        <w:rPr>
          <w:rFonts w:ascii="Times New Roman" w:eastAsia="SimSun" w:hAnsi="Times New Roman" w:cs="Times New Roman"/>
          <w:kern w:val="3"/>
          <w:sz w:val="24"/>
          <w:szCs w:val="24"/>
          <w:lang w:val="en-GB" w:eastAsia="zh-CN" w:bidi="hi-IN"/>
        </w:rPr>
        <w:t xml:space="preserve">. </w:t>
      </w:r>
      <w:r w:rsidRPr="004B2A5C">
        <w:rPr>
          <w:rFonts w:ascii="Times New Roman" w:eastAsia="SimSun" w:hAnsi="Times New Roman" w:cs="Times New Roman"/>
          <w:kern w:val="3"/>
          <w:sz w:val="24"/>
          <w:szCs w:val="24"/>
          <w:lang w:val="en-GB" w:eastAsia="zh-CN" w:bidi="hi-IN"/>
        </w:rPr>
        <w:t>Indentation</w:t>
      </w:r>
      <w:r w:rsidR="00644CCC" w:rsidRPr="004B2A5C">
        <w:rPr>
          <w:rFonts w:ascii="Times New Roman" w:eastAsia="SimSun" w:hAnsi="Times New Roman" w:cs="Times New Roman"/>
          <w:kern w:val="3"/>
          <w:sz w:val="24"/>
          <w:szCs w:val="24"/>
          <w:lang w:val="en-GB" w:eastAsia="zh-CN" w:bidi="hi-IN"/>
        </w:rPr>
        <w:t xml:space="preserve"> 0,5.</w:t>
      </w:r>
    </w:p>
    <w:p w14:paraId="0B8A56B9" w14:textId="5DB8EB22" w:rsidR="00644CCC" w:rsidRPr="004B2A5C" w:rsidRDefault="00B9043C" w:rsidP="003D46A3">
      <w:pPr>
        <w:pStyle w:val="Pol-SectiontitleBibliography"/>
        <w:rPr>
          <w:lang w:val="en-GB"/>
        </w:rPr>
      </w:pPr>
      <w:r w:rsidRPr="004B2A5C">
        <w:rPr>
          <w:lang w:val="en-GB"/>
        </w:rPr>
        <w:lastRenderedPageBreak/>
        <w:t>Bibliography</w:t>
      </w:r>
      <w:r w:rsidR="00644CCC" w:rsidRPr="004B2A5C">
        <w:rPr>
          <w:lang w:val="en-GB"/>
        </w:rPr>
        <w:t xml:space="preserve"> (12</w:t>
      </w:r>
      <w:r w:rsidR="00412C4B" w:rsidRPr="004B2A5C">
        <w:rPr>
          <w:lang w:val="en-GB"/>
        </w:rPr>
        <w:t>pt</w:t>
      </w:r>
      <w:r w:rsidR="00644CCC" w:rsidRPr="004B2A5C">
        <w:rPr>
          <w:lang w:val="en-GB"/>
        </w:rPr>
        <w:t xml:space="preserve">, </w:t>
      </w:r>
      <w:r w:rsidR="00412C4B" w:rsidRPr="004B2A5C">
        <w:rPr>
          <w:lang w:val="en-GB"/>
        </w:rPr>
        <w:t>Before</w:t>
      </w:r>
      <w:r w:rsidR="00644CCC" w:rsidRPr="004B2A5C">
        <w:rPr>
          <w:lang w:val="en-GB"/>
        </w:rPr>
        <w:t xml:space="preserve"> 54pt, </w:t>
      </w:r>
      <w:r w:rsidR="00412C4B" w:rsidRPr="004B2A5C">
        <w:rPr>
          <w:lang w:val="en-GB"/>
        </w:rPr>
        <w:t>after</w:t>
      </w:r>
      <w:r w:rsidR="00644CCC" w:rsidRPr="004B2A5C">
        <w:rPr>
          <w:lang w:val="en-GB"/>
        </w:rPr>
        <w:t xml:space="preserve"> 6pt</w:t>
      </w:r>
      <w:r w:rsidR="003D46A3" w:rsidRPr="004B2A5C">
        <w:rPr>
          <w:lang w:val="en-GB"/>
        </w:rPr>
        <w:t xml:space="preserve">, </w:t>
      </w:r>
      <w:r w:rsidR="00412C4B" w:rsidRPr="004B2A5C">
        <w:rPr>
          <w:highlight w:val="green"/>
          <w:lang w:val="en-GB"/>
        </w:rPr>
        <w:t>sty</w:t>
      </w:r>
      <w:r w:rsidR="009A268F" w:rsidRPr="004B2A5C">
        <w:rPr>
          <w:highlight w:val="green"/>
          <w:lang w:val="en-GB"/>
        </w:rPr>
        <w:t>l</w:t>
      </w:r>
      <w:r w:rsidR="00412C4B" w:rsidRPr="004B2A5C">
        <w:rPr>
          <w:highlight w:val="green"/>
          <w:lang w:val="en-GB"/>
        </w:rPr>
        <w:t>e</w:t>
      </w:r>
      <w:r w:rsidR="003D46A3" w:rsidRPr="004B2A5C">
        <w:rPr>
          <w:highlight w:val="green"/>
          <w:lang w:val="en-GB"/>
        </w:rPr>
        <w:t xml:space="preserve">: </w:t>
      </w:r>
      <w:r w:rsidR="00412C4B" w:rsidRPr="004B2A5C">
        <w:rPr>
          <w:highlight w:val="green"/>
          <w:lang w:val="en-GB"/>
        </w:rPr>
        <w:t>‘</w:t>
      </w:r>
      <w:r w:rsidR="003D46A3" w:rsidRPr="004B2A5C">
        <w:rPr>
          <w:highlight w:val="green"/>
          <w:lang w:val="en-GB"/>
        </w:rPr>
        <w:t xml:space="preserve">Pol - </w:t>
      </w:r>
      <w:r w:rsidR="006138BB" w:rsidRPr="004B2A5C">
        <w:rPr>
          <w:highlight w:val="green"/>
          <w:lang w:val="en-GB"/>
        </w:rPr>
        <w:t>Bibliography</w:t>
      </w:r>
      <w:r w:rsidR="003D46A3" w:rsidRPr="004B2A5C">
        <w:rPr>
          <w:highlight w:val="green"/>
          <w:lang w:val="en-GB"/>
        </w:rPr>
        <w:t xml:space="preserve"> (</w:t>
      </w:r>
      <w:r w:rsidR="006138BB" w:rsidRPr="004B2A5C">
        <w:rPr>
          <w:highlight w:val="green"/>
          <w:lang w:val="en-GB"/>
        </w:rPr>
        <w:t>Section Titl</w:t>
      </w:r>
      <w:r w:rsidR="00A16807" w:rsidRPr="004B2A5C">
        <w:rPr>
          <w:highlight w:val="green"/>
          <w:lang w:val="en-GB"/>
        </w:rPr>
        <w:t>e</w:t>
      </w:r>
      <w:r w:rsidR="00412C4B" w:rsidRPr="004B2A5C">
        <w:rPr>
          <w:highlight w:val="green"/>
          <w:lang w:val="en-GB"/>
        </w:rPr>
        <w:t>’</w:t>
      </w:r>
      <w:r w:rsidR="00644CCC" w:rsidRPr="004B2A5C">
        <w:rPr>
          <w:lang w:val="en-GB"/>
        </w:rPr>
        <w:t>)</w:t>
      </w:r>
    </w:p>
    <w:p w14:paraId="552DB4DF" w14:textId="057BE9E1" w:rsidR="00644CCC" w:rsidRPr="0028200B" w:rsidRDefault="00F95AE8" w:rsidP="00A41994">
      <w:pPr>
        <w:pStyle w:val="Pol-Bibliographyentry"/>
      </w:pPr>
      <w:r w:rsidRPr="0028200B">
        <w:t>Cavalli</w:t>
      </w:r>
      <w:r>
        <w:t>,</w:t>
      </w:r>
      <w:r w:rsidRPr="0028200B">
        <w:t xml:space="preserve"> </w:t>
      </w:r>
      <w:r w:rsidR="00644CCC" w:rsidRPr="0028200B">
        <w:t xml:space="preserve">Patrizia, </w:t>
      </w:r>
      <w:r w:rsidR="00644CCC" w:rsidRPr="0028200B">
        <w:rPr>
          <w:i/>
          <w:iCs/>
        </w:rPr>
        <w:t>Pigre divinità e pigra sorte</w:t>
      </w:r>
      <w:r w:rsidR="00644CCC" w:rsidRPr="0028200B">
        <w:t>, Torino, Einaudi, 2006.</w:t>
      </w:r>
      <w:r w:rsidR="003D46A3" w:rsidRPr="0028200B">
        <w:t xml:space="preserve"> </w:t>
      </w:r>
      <w:r w:rsidR="003D46A3" w:rsidRPr="0028200B">
        <w:rPr>
          <w:highlight w:val="green"/>
        </w:rPr>
        <w:t>[</w:t>
      </w:r>
      <w:r w:rsidR="003F416B" w:rsidRPr="0028200B">
        <w:rPr>
          <w:highlight w:val="green"/>
        </w:rPr>
        <w:t>Style</w:t>
      </w:r>
      <w:r w:rsidR="003D46A3" w:rsidRPr="0028200B">
        <w:rPr>
          <w:highlight w:val="green"/>
        </w:rPr>
        <w:t xml:space="preserve">: </w:t>
      </w:r>
      <w:r w:rsidR="003F416B" w:rsidRPr="0028200B">
        <w:rPr>
          <w:highlight w:val="green"/>
        </w:rPr>
        <w:t>‘</w:t>
      </w:r>
      <w:r w:rsidR="003D46A3" w:rsidRPr="0028200B">
        <w:rPr>
          <w:highlight w:val="green"/>
        </w:rPr>
        <w:t xml:space="preserve">Pol - </w:t>
      </w:r>
      <w:proofErr w:type="spellStart"/>
      <w:r w:rsidR="009A268F" w:rsidRPr="0028200B">
        <w:rPr>
          <w:highlight w:val="green"/>
        </w:rPr>
        <w:t>Bibliography</w:t>
      </w:r>
      <w:proofErr w:type="spellEnd"/>
      <w:r w:rsidR="003D46A3" w:rsidRPr="0028200B">
        <w:rPr>
          <w:highlight w:val="green"/>
        </w:rPr>
        <w:t xml:space="preserve"> (</w:t>
      </w:r>
      <w:r w:rsidR="009A268F" w:rsidRPr="0028200B">
        <w:rPr>
          <w:highlight w:val="green"/>
        </w:rPr>
        <w:t>entry</w:t>
      </w:r>
      <w:r w:rsidR="003D46A3" w:rsidRPr="0028200B">
        <w:rPr>
          <w:highlight w:val="green"/>
        </w:rPr>
        <w:t>)</w:t>
      </w:r>
      <w:r w:rsidR="003F416B" w:rsidRPr="0028200B">
        <w:rPr>
          <w:highlight w:val="green"/>
        </w:rPr>
        <w:t>’</w:t>
      </w:r>
      <w:r w:rsidR="003D46A3" w:rsidRPr="0028200B">
        <w:rPr>
          <w:highlight w:val="green"/>
        </w:rPr>
        <w:t>]</w:t>
      </w:r>
    </w:p>
    <w:p w14:paraId="52DF870D" w14:textId="77777777" w:rsidR="001844B3" w:rsidRPr="0014667C" w:rsidRDefault="001844B3" w:rsidP="001844B3">
      <w:pPr>
        <w:pStyle w:val="Pol-Bibliografiavoce"/>
      </w:pPr>
      <w:r w:rsidRPr="0014667C">
        <w:t>Cavalli</w:t>
      </w:r>
      <w:r>
        <w:t>,</w:t>
      </w:r>
      <w:r w:rsidRPr="0014667C">
        <w:t xml:space="preserve"> Patrizia, </w:t>
      </w:r>
      <w:r w:rsidRPr="0014667C">
        <w:rPr>
          <w:i/>
          <w:iCs/>
        </w:rPr>
        <w:t>Sempre aperto teatro</w:t>
      </w:r>
      <w:r w:rsidRPr="0014667C">
        <w:t>, Torino, Einaudi, 1999.</w:t>
      </w:r>
    </w:p>
    <w:p w14:paraId="644CCF05" w14:textId="77777777" w:rsidR="001844B3" w:rsidRPr="00642392" w:rsidRDefault="001844B3" w:rsidP="001844B3">
      <w:pPr>
        <w:pStyle w:val="Pol-Bibliografiavoce"/>
      </w:pPr>
      <w:proofErr w:type="spellStart"/>
      <w:r w:rsidRPr="0014667C">
        <w:t>Curtius</w:t>
      </w:r>
      <w:proofErr w:type="spellEnd"/>
      <w:r w:rsidRPr="0014667C">
        <w:t>, Ernst R.</w:t>
      </w:r>
      <w:r>
        <w:t>,</w:t>
      </w:r>
      <w:r w:rsidRPr="0014667C">
        <w:t xml:space="preserve"> </w:t>
      </w:r>
      <w:r w:rsidRPr="0014667C">
        <w:rPr>
          <w:i/>
          <w:iCs/>
        </w:rPr>
        <w:t>Letteratura</w:t>
      </w:r>
      <w:r w:rsidRPr="00642392">
        <w:rPr>
          <w:i/>
          <w:iCs/>
        </w:rPr>
        <w:t xml:space="preserve"> europea e medioevo latino</w:t>
      </w:r>
      <w:r w:rsidRPr="00642392">
        <w:t>, a cura di Roberto Antonelli, Scandicci, La Nuova Italia, 1992.</w:t>
      </w:r>
    </w:p>
    <w:p w14:paraId="71AECFBA" w14:textId="77777777" w:rsidR="001844B3" w:rsidRPr="00C07461" w:rsidRDefault="001844B3" w:rsidP="001844B3">
      <w:pPr>
        <w:pStyle w:val="Pol-Bibliografiavoce"/>
        <w:rPr>
          <w:lang w:val="en-US"/>
        </w:rPr>
      </w:pPr>
      <w:r w:rsidRPr="00642392">
        <w:rPr>
          <w:iCs/>
          <w:lang w:val="en-US"/>
        </w:rPr>
        <w:t>Eliot,</w:t>
      </w:r>
      <w:r>
        <w:rPr>
          <w:iCs/>
          <w:lang w:val="en-US"/>
        </w:rPr>
        <w:t xml:space="preserve"> </w:t>
      </w:r>
      <w:r w:rsidRPr="00642392">
        <w:rPr>
          <w:iCs/>
          <w:lang w:val="en-US"/>
        </w:rPr>
        <w:t>Thomas S.</w:t>
      </w:r>
      <w:r>
        <w:rPr>
          <w:iCs/>
          <w:lang w:val="en-US"/>
        </w:rPr>
        <w:t>,</w:t>
      </w:r>
      <w:r w:rsidRPr="00642392">
        <w:rPr>
          <w:iCs/>
          <w:lang w:val="en-US"/>
        </w:rPr>
        <w:t xml:space="preserve"> </w:t>
      </w:r>
      <w:r w:rsidRPr="00642392">
        <w:rPr>
          <w:i/>
          <w:iCs/>
          <w:lang w:val="en-US"/>
        </w:rPr>
        <w:t>The Sacred Wood</w:t>
      </w:r>
      <w:r w:rsidRPr="00642392">
        <w:rPr>
          <w:lang w:val="en-US"/>
        </w:rPr>
        <w:t xml:space="preserve">, </w:t>
      </w:r>
      <w:r w:rsidRPr="00642392">
        <w:rPr>
          <w:i/>
          <w:iCs/>
          <w:lang w:val="en-US"/>
        </w:rPr>
        <w:t>Essays on Poetry and Criticism</w:t>
      </w:r>
      <w:r w:rsidRPr="00642392">
        <w:rPr>
          <w:lang w:val="en-US"/>
        </w:rPr>
        <w:t>,</w:t>
      </w:r>
      <w:r w:rsidRPr="00642392">
        <w:rPr>
          <w:i/>
          <w:iCs/>
          <w:lang w:val="en-US"/>
        </w:rPr>
        <w:t xml:space="preserve"> </w:t>
      </w:r>
      <w:r w:rsidRPr="00642392">
        <w:rPr>
          <w:lang w:val="en-US"/>
        </w:rPr>
        <w:t>New York, Knopf, 1921</w:t>
      </w:r>
      <w:r w:rsidRPr="00C07461">
        <w:rPr>
          <w:lang w:val="en-US"/>
        </w:rPr>
        <w:t>.</w:t>
      </w:r>
    </w:p>
    <w:p w14:paraId="5A63F566" w14:textId="77777777" w:rsidR="001844B3" w:rsidRDefault="001844B3" w:rsidP="001844B3">
      <w:pPr>
        <w:pStyle w:val="Pol-Bibliografiavoce"/>
        <w:rPr>
          <w:szCs w:val="20"/>
        </w:rPr>
      </w:pPr>
      <w:r w:rsidRPr="00642392">
        <w:rPr>
          <w:szCs w:val="20"/>
        </w:rPr>
        <w:t>Giovannetti, Paolo</w:t>
      </w:r>
      <w:r>
        <w:rPr>
          <w:szCs w:val="20"/>
        </w:rPr>
        <w:t>,</w:t>
      </w:r>
      <w:r w:rsidRPr="00642392">
        <w:rPr>
          <w:szCs w:val="20"/>
        </w:rPr>
        <w:t xml:space="preserve"> </w:t>
      </w:r>
      <w:r w:rsidRPr="00642392">
        <w:rPr>
          <w:i/>
          <w:szCs w:val="20"/>
        </w:rPr>
        <w:t>Poesia italiana degli anni Duemila. Un percorso di lettura</w:t>
      </w:r>
      <w:r w:rsidRPr="00642392">
        <w:rPr>
          <w:szCs w:val="20"/>
        </w:rPr>
        <w:t>, Roma, Carocci, 2017.</w:t>
      </w:r>
    </w:p>
    <w:p w14:paraId="2A41084B" w14:textId="6235D67D" w:rsidR="00644CCC" w:rsidRPr="004B2A5C" w:rsidRDefault="003F416B" w:rsidP="003D46A3">
      <w:pPr>
        <w:pStyle w:val="Pol-SitographySectiontitle"/>
        <w:rPr>
          <w:color w:val="000000"/>
          <w:szCs w:val="20"/>
          <w:u w:color="000000"/>
          <w:bdr w:val="nil"/>
          <w:lang w:val="en-GB" w:eastAsia="it-IT"/>
        </w:rPr>
      </w:pPr>
      <w:proofErr w:type="spellStart"/>
      <w:r w:rsidRPr="004B2A5C">
        <w:rPr>
          <w:lang w:val="en-GB"/>
        </w:rPr>
        <w:t>Sitography</w:t>
      </w:r>
      <w:proofErr w:type="spellEnd"/>
      <w:r w:rsidR="00644CCC" w:rsidRPr="004B2A5C">
        <w:rPr>
          <w:lang w:val="en-GB"/>
        </w:rPr>
        <w:t xml:space="preserve"> </w:t>
      </w:r>
      <w:r w:rsidR="00644CCC" w:rsidRPr="004B2A5C">
        <w:rPr>
          <w:sz w:val="20"/>
          <w:lang w:val="en-GB"/>
        </w:rPr>
        <w:t>(</w:t>
      </w:r>
      <w:r w:rsidR="00644CCC" w:rsidRPr="004B2A5C">
        <w:rPr>
          <w:lang w:val="en-GB"/>
        </w:rPr>
        <w:t>12</w:t>
      </w:r>
      <w:r w:rsidRPr="004B2A5C">
        <w:rPr>
          <w:lang w:val="en-GB"/>
        </w:rPr>
        <w:t>pt</w:t>
      </w:r>
      <w:r w:rsidR="00644CCC" w:rsidRPr="004B2A5C">
        <w:rPr>
          <w:lang w:val="en-GB"/>
        </w:rPr>
        <w:t xml:space="preserve">, </w:t>
      </w:r>
      <w:r w:rsidRPr="004B2A5C">
        <w:rPr>
          <w:lang w:val="en-GB"/>
        </w:rPr>
        <w:t>before</w:t>
      </w:r>
      <w:r w:rsidR="00644CCC" w:rsidRPr="004B2A5C">
        <w:rPr>
          <w:lang w:val="en-GB"/>
        </w:rPr>
        <w:t xml:space="preserve"> 24pt</w:t>
      </w:r>
      <w:r w:rsidR="003D46A3" w:rsidRPr="004B2A5C">
        <w:rPr>
          <w:lang w:val="en-GB"/>
        </w:rPr>
        <w:t xml:space="preserve">, </w:t>
      </w:r>
      <w:r w:rsidRPr="004B2A5C">
        <w:rPr>
          <w:highlight w:val="green"/>
          <w:lang w:val="en-GB"/>
        </w:rPr>
        <w:t>style</w:t>
      </w:r>
      <w:r w:rsidR="003D46A3" w:rsidRPr="004B2A5C">
        <w:rPr>
          <w:highlight w:val="green"/>
          <w:lang w:val="en-GB"/>
        </w:rPr>
        <w:t xml:space="preserve">: </w:t>
      </w:r>
      <w:r w:rsidRPr="004B2A5C">
        <w:rPr>
          <w:highlight w:val="green"/>
          <w:lang w:val="en-GB"/>
        </w:rPr>
        <w:t>‘</w:t>
      </w:r>
      <w:r w:rsidR="003D46A3" w:rsidRPr="004B2A5C">
        <w:rPr>
          <w:highlight w:val="green"/>
          <w:lang w:val="en-GB"/>
        </w:rPr>
        <w:t xml:space="preserve">Pol - </w:t>
      </w:r>
      <w:proofErr w:type="spellStart"/>
      <w:r w:rsidR="00182C14" w:rsidRPr="004B2A5C">
        <w:rPr>
          <w:highlight w:val="green"/>
          <w:lang w:val="en-GB"/>
        </w:rPr>
        <w:t>Sitography</w:t>
      </w:r>
      <w:proofErr w:type="spellEnd"/>
      <w:r w:rsidR="003D46A3" w:rsidRPr="004B2A5C">
        <w:rPr>
          <w:highlight w:val="green"/>
          <w:lang w:val="en-GB"/>
        </w:rPr>
        <w:t xml:space="preserve"> (</w:t>
      </w:r>
      <w:r w:rsidR="00C06448" w:rsidRPr="004B2A5C">
        <w:rPr>
          <w:highlight w:val="green"/>
          <w:lang w:val="en-GB"/>
        </w:rPr>
        <w:t>Section title</w:t>
      </w:r>
      <w:r w:rsidR="00A63C85" w:rsidRPr="004B2A5C">
        <w:rPr>
          <w:highlight w:val="green"/>
          <w:lang w:val="en-GB"/>
        </w:rPr>
        <w:t>)</w:t>
      </w:r>
      <w:r w:rsidR="00A63C85" w:rsidRPr="004B2A5C">
        <w:rPr>
          <w:lang w:val="en-GB"/>
        </w:rPr>
        <w:t>’</w:t>
      </w:r>
      <w:r w:rsidR="003D46A3" w:rsidRPr="004B2A5C">
        <w:rPr>
          <w:lang w:val="en-GB"/>
        </w:rPr>
        <w:t>)</w:t>
      </w:r>
    </w:p>
    <w:p w14:paraId="1BE7F858" w14:textId="67EDD3A9" w:rsidR="00644CCC" w:rsidRPr="004B2A5C" w:rsidRDefault="00BB7295" w:rsidP="00747A62">
      <w:pPr>
        <w:pStyle w:val="Pol-Sitographyentry"/>
        <w:rPr>
          <w:lang w:val="en-GB"/>
        </w:rPr>
      </w:pPr>
      <w:r w:rsidRPr="004B2A5C">
        <w:rPr>
          <w:lang w:val="en-GB"/>
        </w:rPr>
        <w:t>Author</w:t>
      </w:r>
      <w:r w:rsidR="00C164B8" w:rsidRPr="004B2A5C">
        <w:rPr>
          <w:lang w:val="en-GB"/>
        </w:rPr>
        <w:t xml:space="preserve"> (</w:t>
      </w:r>
      <w:r w:rsidRPr="004B2A5C">
        <w:rPr>
          <w:lang w:val="en-GB"/>
        </w:rPr>
        <w:t xml:space="preserve">if </w:t>
      </w:r>
      <w:r w:rsidR="00C164B8" w:rsidRPr="004B2A5C">
        <w:rPr>
          <w:lang w:val="en-GB"/>
        </w:rPr>
        <w:t xml:space="preserve">applicable), </w:t>
      </w:r>
      <w:r w:rsidRPr="004B2A5C">
        <w:rPr>
          <w:i/>
          <w:lang w:val="en-GB"/>
        </w:rPr>
        <w:t>Title</w:t>
      </w:r>
      <w:r w:rsidR="00644CCC" w:rsidRPr="004B2A5C">
        <w:rPr>
          <w:lang w:val="en-GB"/>
        </w:rPr>
        <w:t xml:space="preserve"> (</w:t>
      </w:r>
      <w:r w:rsidRPr="004B2A5C">
        <w:rPr>
          <w:lang w:val="en-GB"/>
        </w:rPr>
        <w:t>Publication date of the content</w:t>
      </w:r>
      <w:r w:rsidR="00644CCC" w:rsidRPr="004B2A5C">
        <w:rPr>
          <w:lang w:val="en-GB"/>
        </w:rPr>
        <w:t xml:space="preserve">, </w:t>
      </w:r>
      <w:r w:rsidRPr="004B2A5C">
        <w:rPr>
          <w:lang w:val="en-GB"/>
        </w:rPr>
        <w:t>when specified</w:t>
      </w:r>
      <w:r w:rsidR="00644CCC" w:rsidRPr="004B2A5C">
        <w:rPr>
          <w:lang w:val="en-GB"/>
        </w:rPr>
        <w:t>) (12</w:t>
      </w:r>
      <w:r w:rsidRPr="004B2A5C">
        <w:rPr>
          <w:lang w:val="en-GB"/>
        </w:rPr>
        <w:t>pt</w:t>
      </w:r>
      <w:r w:rsidR="00644CCC" w:rsidRPr="004B2A5C">
        <w:rPr>
          <w:lang w:val="en-GB"/>
        </w:rPr>
        <w:t xml:space="preserve">) </w:t>
      </w:r>
      <w:r w:rsidRPr="004B2A5C">
        <w:rPr>
          <w:lang w:val="en-GB"/>
        </w:rPr>
        <w:t>indentation first line</w:t>
      </w:r>
      <w:r w:rsidR="00644CCC" w:rsidRPr="004B2A5C">
        <w:rPr>
          <w:lang w:val="en-GB"/>
        </w:rPr>
        <w:t xml:space="preserve"> 0, </w:t>
      </w:r>
      <w:r w:rsidRPr="004B2A5C">
        <w:rPr>
          <w:lang w:val="en-GB"/>
        </w:rPr>
        <w:t>indentation following lines</w:t>
      </w:r>
      <w:r w:rsidR="00644CCC" w:rsidRPr="004B2A5C">
        <w:rPr>
          <w:lang w:val="en-GB"/>
        </w:rPr>
        <w:t xml:space="preserve"> 0,5. </w:t>
      </w:r>
      <w:r w:rsidRPr="004B2A5C">
        <w:rPr>
          <w:lang w:val="en-GB"/>
        </w:rPr>
        <w:t>Paragraph</w:t>
      </w:r>
      <w:r w:rsidR="00644CCC" w:rsidRPr="004B2A5C">
        <w:rPr>
          <w:lang w:val="en-GB"/>
        </w:rPr>
        <w:t xml:space="preserve">: </w:t>
      </w:r>
      <w:r w:rsidRPr="004B2A5C">
        <w:rPr>
          <w:lang w:val="en-GB"/>
        </w:rPr>
        <w:t>Before</w:t>
      </w:r>
      <w:r w:rsidR="00644CCC" w:rsidRPr="004B2A5C">
        <w:rPr>
          <w:lang w:val="en-GB"/>
        </w:rPr>
        <w:t xml:space="preserve"> 6pt, </w:t>
      </w:r>
      <w:r w:rsidRPr="004B2A5C">
        <w:rPr>
          <w:lang w:val="en-GB"/>
        </w:rPr>
        <w:t>After</w:t>
      </w:r>
      <w:r w:rsidR="00644CCC" w:rsidRPr="004B2A5C">
        <w:rPr>
          <w:lang w:val="en-GB"/>
        </w:rPr>
        <w:t xml:space="preserve"> 0pt; </w:t>
      </w:r>
      <w:r w:rsidRPr="004B2A5C">
        <w:rPr>
          <w:lang w:val="en-GB"/>
        </w:rPr>
        <w:t>Text distribution</w:t>
      </w:r>
      <w:r w:rsidR="00644CCC" w:rsidRPr="004B2A5C">
        <w:rPr>
          <w:lang w:val="en-GB"/>
        </w:rPr>
        <w:t xml:space="preserve"> (</w:t>
      </w:r>
      <w:r w:rsidRPr="004B2A5C">
        <w:rPr>
          <w:lang w:val="en-GB"/>
        </w:rPr>
        <w:t>Format</w:t>
      </w:r>
      <w:r w:rsidR="00644CCC" w:rsidRPr="004B2A5C">
        <w:rPr>
          <w:lang w:val="en-GB"/>
        </w:rPr>
        <w:t xml:space="preserve"> &gt; </w:t>
      </w:r>
      <w:r w:rsidRPr="004B2A5C">
        <w:rPr>
          <w:lang w:val="en-GB"/>
        </w:rPr>
        <w:t>Paragraph</w:t>
      </w:r>
      <w:r w:rsidR="00644CCC" w:rsidRPr="004B2A5C">
        <w:rPr>
          <w:lang w:val="en-GB"/>
        </w:rPr>
        <w:t xml:space="preserve"> &gt; </w:t>
      </w:r>
      <w:r w:rsidR="003F7AB3" w:rsidRPr="004B2A5C">
        <w:rPr>
          <w:lang w:val="en-GB"/>
        </w:rPr>
        <w:t>Line and Page Breaks &gt;</w:t>
      </w:r>
      <w:r w:rsidR="00747A62" w:rsidRPr="004B2A5C">
        <w:rPr>
          <w:lang w:val="en-GB"/>
        </w:rPr>
        <w:t xml:space="preserve"> Line and Page Breaks) </w:t>
      </w:r>
      <w:r w:rsidR="003D46A3" w:rsidRPr="004B2A5C">
        <w:rPr>
          <w:sz w:val="21"/>
          <w:highlight w:val="green"/>
          <w:lang w:val="en-GB"/>
        </w:rPr>
        <w:t>[St</w:t>
      </w:r>
      <w:r w:rsidR="00A536B7" w:rsidRPr="004B2A5C">
        <w:rPr>
          <w:sz w:val="21"/>
          <w:highlight w:val="green"/>
          <w:lang w:val="en-GB"/>
        </w:rPr>
        <w:t>y</w:t>
      </w:r>
      <w:r w:rsidR="003D46A3" w:rsidRPr="004B2A5C">
        <w:rPr>
          <w:sz w:val="21"/>
          <w:highlight w:val="green"/>
          <w:lang w:val="en-GB"/>
        </w:rPr>
        <w:t xml:space="preserve">le: “Pol - </w:t>
      </w:r>
      <w:proofErr w:type="spellStart"/>
      <w:r w:rsidR="00830134" w:rsidRPr="004B2A5C">
        <w:rPr>
          <w:iCs w:val="0"/>
          <w:sz w:val="20"/>
          <w:highlight w:val="green"/>
          <w:lang w:val="en-GB"/>
        </w:rPr>
        <w:t>Sitography</w:t>
      </w:r>
      <w:proofErr w:type="spellEnd"/>
      <w:r w:rsidR="00830134" w:rsidRPr="004B2A5C">
        <w:rPr>
          <w:sz w:val="20"/>
          <w:highlight w:val="green"/>
          <w:lang w:val="en-GB"/>
        </w:rPr>
        <w:t xml:space="preserve"> </w:t>
      </w:r>
      <w:r w:rsidR="003D46A3" w:rsidRPr="004B2A5C">
        <w:rPr>
          <w:sz w:val="21"/>
          <w:highlight w:val="green"/>
          <w:lang w:val="en-GB"/>
        </w:rPr>
        <w:t>(</w:t>
      </w:r>
      <w:r w:rsidR="00830134" w:rsidRPr="004B2A5C">
        <w:rPr>
          <w:sz w:val="21"/>
          <w:highlight w:val="green"/>
          <w:lang w:val="en-GB"/>
        </w:rPr>
        <w:t>entry</w:t>
      </w:r>
      <w:r w:rsidR="003D46A3" w:rsidRPr="004B2A5C">
        <w:rPr>
          <w:sz w:val="21"/>
          <w:highlight w:val="green"/>
          <w:lang w:val="en-GB"/>
        </w:rPr>
        <w:t>)”]</w:t>
      </w:r>
    </w:p>
    <w:p w14:paraId="2D2F0C4E" w14:textId="3D2DF398" w:rsidR="00644CCC" w:rsidRPr="004B2A5C" w:rsidRDefault="00644CCC" w:rsidP="00644CCC">
      <w:pPr>
        <w:keepNext/>
        <w:ind w:left="284"/>
        <w:rPr>
          <w:rFonts w:ascii="Times New Roman" w:eastAsia="Garamond Premr Pro" w:hAnsi="Times New Roman" w:cs="Times New Roman"/>
          <w:iCs/>
          <w:color w:val="0D0D0D"/>
          <w:sz w:val="20"/>
          <w:szCs w:val="24"/>
          <w:u w:color="0D0D0D"/>
          <w:shd w:val="clear" w:color="auto" w:fill="FFFFFF"/>
          <w:lang w:val="en-GB"/>
        </w:rPr>
      </w:pPr>
      <w:r w:rsidRPr="004B2A5C">
        <w:rPr>
          <w:rFonts w:ascii="Times New Roman" w:eastAsia="Garamond Premr Pro" w:hAnsi="Times New Roman" w:cs="Times New Roman"/>
          <w:iCs/>
          <w:color w:val="0D0D0D"/>
          <w:sz w:val="20"/>
          <w:szCs w:val="24"/>
          <w:u w:color="0D0D0D"/>
          <w:shd w:val="clear" w:color="auto" w:fill="FFFFFF"/>
          <w:lang w:val="en-GB"/>
        </w:rPr>
        <w:t>&lt;link&gt; (10</w:t>
      </w:r>
      <w:r w:rsidR="004B5118" w:rsidRPr="004B2A5C">
        <w:rPr>
          <w:rFonts w:ascii="Times New Roman" w:eastAsia="Garamond Premr Pro" w:hAnsi="Times New Roman" w:cs="Times New Roman"/>
          <w:iCs/>
          <w:color w:val="0D0D0D"/>
          <w:sz w:val="20"/>
          <w:szCs w:val="24"/>
          <w:u w:color="0D0D0D"/>
          <w:shd w:val="clear" w:color="auto" w:fill="FFFFFF"/>
          <w:lang w:val="en-GB"/>
        </w:rPr>
        <w:t>pt</w:t>
      </w:r>
      <w:r w:rsidRPr="004B2A5C">
        <w:rPr>
          <w:rFonts w:ascii="Times New Roman" w:eastAsia="Garamond Premr Pro" w:hAnsi="Times New Roman" w:cs="Times New Roman"/>
          <w:iCs/>
          <w:color w:val="0D0D0D"/>
          <w:sz w:val="20"/>
          <w:szCs w:val="24"/>
          <w:u w:color="0D0D0D"/>
          <w:shd w:val="clear" w:color="auto" w:fill="FFFFFF"/>
          <w:lang w:val="en-GB"/>
        </w:rPr>
        <w:t xml:space="preserve">, </w:t>
      </w:r>
      <w:r w:rsidR="004B5118" w:rsidRPr="004B2A5C">
        <w:rPr>
          <w:rFonts w:ascii="Times New Roman" w:eastAsia="Garamond Premr Pro" w:hAnsi="Times New Roman" w:cs="Times New Roman"/>
          <w:iCs/>
          <w:color w:val="0D0D0D"/>
          <w:sz w:val="20"/>
          <w:szCs w:val="24"/>
          <w:u w:color="0D0D0D"/>
          <w:shd w:val="clear" w:color="auto" w:fill="FFFFFF"/>
          <w:lang w:val="en-GB"/>
        </w:rPr>
        <w:t>indentation</w:t>
      </w:r>
      <w:r w:rsidRPr="004B2A5C">
        <w:rPr>
          <w:rFonts w:ascii="Times New Roman" w:eastAsia="Garamond Premr Pro" w:hAnsi="Times New Roman" w:cs="Times New Roman"/>
          <w:iCs/>
          <w:color w:val="0D0D0D"/>
          <w:sz w:val="20"/>
          <w:szCs w:val="24"/>
          <w:u w:color="0D0D0D"/>
          <w:shd w:val="clear" w:color="auto" w:fill="FFFFFF"/>
          <w:lang w:val="en-GB"/>
        </w:rPr>
        <w:t xml:space="preserve"> 0,5, </w:t>
      </w:r>
      <w:r w:rsidR="004B5118" w:rsidRPr="004B2A5C">
        <w:rPr>
          <w:rFonts w:ascii="Times New Roman" w:eastAsia="Garamond Premr Pro" w:hAnsi="Times New Roman" w:cs="Times New Roman"/>
          <w:iCs/>
          <w:color w:val="0D0D0D"/>
          <w:sz w:val="20"/>
          <w:szCs w:val="24"/>
          <w:u w:color="0D0D0D"/>
          <w:shd w:val="clear" w:color="auto" w:fill="FFFFFF"/>
          <w:lang w:val="en-GB"/>
        </w:rPr>
        <w:t>No hyphenation</w:t>
      </w:r>
      <w:r w:rsidRPr="004B2A5C">
        <w:rPr>
          <w:rFonts w:ascii="Times New Roman" w:eastAsia="Garamond Premr Pro" w:hAnsi="Times New Roman" w:cs="Times New Roman"/>
          <w:iCs/>
          <w:color w:val="0D0D0D"/>
          <w:sz w:val="20"/>
          <w:szCs w:val="24"/>
          <w:u w:color="0D0D0D"/>
          <w:shd w:val="clear" w:color="auto" w:fill="FFFFFF"/>
          <w:lang w:val="en-GB"/>
        </w:rPr>
        <w:t xml:space="preserve"> [</w:t>
      </w:r>
      <w:r w:rsidR="004B5118" w:rsidRPr="004B2A5C">
        <w:rPr>
          <w:rFonts w:ascii="Times New Roman" w:eastAsia="Garamond Premr Pro" w:hAnsi="Times New Roman" w:cs="Times New Roman"/>
          <w:iCs/>
          <w:color w:val="0D0D0D"/>
          <w:sz w:val="20"/>
          <w:szCs w:val="24"/>
          <w:u w:color="0D0D0D"/>
          <w:shd w:val="clear" w:color="auto" w:fill="FFFFFF"/>
          <w:lang w:val="en-GB"/>
        </w:rPr>
        <w:t>Format</w:t>
      </w:r>
      <w:r w:rsidRPr="004B2A5C">
        <w:rPr>
          <w:rFonts w:ascii="Times New Roman" w:eastAsia="Garamond Premr Pro" w:hAnsi="Times New Roman" w:cs="Times New Roman"/>
          <w:iCs/>
          <w:color w:val="0D0D0D"/>
          <w:sz w:val="20"/>
          <w:szCs w:val="24"/>
          <w:u w:color="0D0D0D"/>
          <w:shd w:val="clear" w:color="auto" w:fill="FFFFFF"/>
          <w:lang w:val="en-GB"/>
        </w:rPr>
        <w:t xml:space="preserve"> &gt; </w:t>
      </w:r>
      <w:r w:rsidR="004B5118" w:rsidRPr="004B2A5C">
        <w:rPr>
          <w:rFonts w:ascii="Times New Roman" w:eastAsia="Garamond Premr Pro" w:hAnsi="Times New Roman" w:cs="Times New Roman"/>
          <w:iCs/>
          <w:color w:val="0D0D0D"/>
          <w:sz w:val="20"/>
          <w:szCs w:val="24"/>
          <w:u w:color="0D0D0D"/>
          <w:shd w:val="clear" w:color="auto" w:fill="FFFFFF"/>
          <w:lang w:val="en-GB"/>
        </w:rPr>
        <w:t>Paragraph</w:t>
      </w:r>
      <w:r w:rsidRPr="004B2A5C">
        <w:rPr>
          <w:rFonts w:ascii="Times New Roman" w:eastAsia="Garamond Premr Pro" w:hAnsi="Times New Roman" w:cs="Times New Roman"/>
          <w:iCs/>
          <w:color w:val="0D0D0D"/>
          <w:sz w:val="20"/>
          <w:szCs w:val="24"/>
          <w:u w:color="0D0D0D"/>
          <w:shd w:val="clear" w:color="auto" w:fill="FFFFFF"/>
          <w:lang w:val="en-GB"/>
        </w:rPr>
        <w:t xml:space="preserve"> &gt; </w:t>
      </w:r>
      <w:r w:rsidR="004B5118" w:rsidRPr="004B2A5C">
        <w:rPr>
          <w:lang w:val="en-GB"/>
        </w:rPr>
        <w:t>Line and Page Breaks</w:t>
      </w:r>
      <w:r w:rsidRPr="004B2A5C">
        <w:rPr>
          <w:rFonts w:ascii="Times New Roman" w:eastAsia="Garamond Premr Pro" w:hAnsi="Times New Roman" w:cs="Times New Roman"/>
          <w:iCs/>
          <w:color w:val="0D0D0D"/>
          <w:sz w:val="20"/>
          <w:szCs w:val="24"/>
          <w:u w:color="0D0D0D"/>
          <w:shd w:val="clear" w:color="auto" w:fill="FFFFFF"/>
          <w:lang w:val="en-GB"/>
        </w:rPr>
        <w:t xml:space="preserve"> </w:t>
      </w:r>
      <w:r w:rsidR="004B5118" w:rsidRPr="004B2A5C">
        <w:rPr>
          <w:rFonts w:ascii="Times New Roman" w:eastAsia="Garamond Premr Pro" w:hAnsi="Times New Roman" w:cs="Times New Roman"/>
          <w:iCs/>
          <w:color w:val="0D0D0D"/>
          <w:sz w:val="20"/>
          <w:szCs w:val="24"/>
          <w:u w:color="0D0D0D"/>
          <w:shd w:val="clear" w:color="auto" w:fill="FFFFFF"/>
          <w:lang w:val="en-GB"/>
        </w:rPr>
        <w:t>&gt;</w:t>
      </w:r>
      <w:r w:rsidRPr="004B2A5C">
        <w:rPr>
          <w:rFonts w:ascii="Times New Roman" w:eastAsia="Garamond Premr Pro" w:hAnsi="Times New Roman" w:cs="Times New Roman"/>
          <w:iCs/>
          <w:color w:val="0D0D0D"/>
          <w:sz w:val="20"/>
          <w:szCs w:val="24"/>
          <w:u w:color="0D0D0D"/>
          <w:shd w:val="clear" w:color="auto" w:fill="FFFFFF"/>
          <w:lang w:val="en-GB"/>
        </w:rPr>
        <w:t xml:space="preserve"> </w:t>
      </w:r>
      <w:r w:rsidR="00A536B7" w:rsidRPr="004B2A5C">
        <w:rPr>
          <w:rFonts w:ascii="Times New Roman" w:eastAsia="Garamond Premr Pro" w:hAnsi="Times New Roman" w:cs="Times New Roman"/>
          <w:iCs/>
          <w:color w:val="0D0D0D"/>
          <w:sz w:val="20"/>
          <w:szCs w:val="24"/>
          <w:u w:color="0D0D0D"/>
          <w:shd w:val="clear" w:color="auto" w:fill="FFFFFF"/>
          <w:lang w:val="en-GB"/>
        </w:rPr>
        <w:t xml:space="preserve">checkbox </w:t>
      </w:r>
      <w:r w:rsidRPr="004B2A5C">
        <w:rPr>
          <w:rFonts w:ascii="Times New Roman" w:eastAsia="Garamond Premr Pro" w:hAnsi="Times New Roman" w:cs="Times New Roman"/>
          <w:iCs/>
          <w:color w:val="0D0D0D"/>
          <w:sz w:val="20"/>
          <w:szCs w:val="24"/>
          <w:u w:color="0D0D0D"/>
          <w:shd w:val="clear" w:color="auto" w:fill="FFFFFF"/>
          <w:lang w:val="en-GB"/>
        </w:rPr>
        <w:t>“</w:t>
      </w:r>
      <w:r w:rsidR="004B5118" w:rsidRPr="004B2A5C">
        <w:rPr>
          <w:rFonts w:ascii="Times New Roman" w:eastAsia="Garamond Premr Pro" w:hAnsi="Times New Roman" w:cs="Times New Roman"/>
          <w:iCs/>
          <w:color w:val="0D0D0D"/>
          <w:sz w:val="20"/>
          <w:szCs w:val="24"/>
          <w:u w:color="0D0D0D"/>
          <w:shd w:val="clear" w:color="auto" w:fill="FFFFFF"/>
          <w:lang w:val="en-GB"/>
        </w:rPr>
        <w:t>No hyphenation</w:t>
      </w:r>
      <w:r w:rsidRPr="004B2A5C">
        <w:rPr>
          <w:rFonts w:ascii="Times New Roman" w:eastAsia="Garamond Premr Pro" w:hAnsi="Times New Roman" w:cs="Times New Roman"/>
          <w:iCs/>
          <w:color w:val="0D0D0D"/>
          <w:sz w:val="20"/>
          <w:szCs w:val="24"/>
          <w:u w:color="0D0D0D"/>
          <w:shd w:val="clear" w:color="auto" w:fill="FFFFFF"/>
          <w:lang w:val="en-GB"/>
        </w:rPr>
        <w:t>”]</w:t>
      </w:r>
      <w:r w:rsidR="003D46A3" w:rsidRPr="004B2A5C">
        <w:rPr>
          <w:rFonts w:ascii="Times New Roman" w:eastAsia="Garamond Premr Pro" w:hAnsi="Times New Roman" w:cs="Times New Roman"/>
          <w:iCs/>
          <w:color w:val="0D0D0D"/>
          <w:sz w:val="20"/>
          <w:szCs w:val="24"/>
          <w:u w:color="0D0D0D"/>
          <w:shd w:val="clear" w:color="auto" w:fill="FFFFFF"/>
          <w:lang w:val="en-GB"/>
        </w:rPr>
        <w:t xml:space="preserve">, </w:t>
      </w:r>
      <w:r w:rsidR="00A536B7" w:rsidRPr="004B2A5C">
        <w:rPr>
          <w:rFonts w:ascii="Times New Roman" w:eastAsia="Garamond Premr Pro" w:hAnsi="Times New Roman" w:cs="Times New Roman"/>
          <w:iCs/>
          <w:color w:val="0D0D0D"/>
          <w:sz w:val="20"/>
          <w:szCs w:val="24"/>
          <w:highlight w:val="green"/>
          <w:u w:color="0D0D0D"/>
          <w:shd w:val="clear" w:color="auto" w:fill="FFFFFF"/>
          <w:lang w:val="en-GB"/>
        </w:rPr>
        <w:t>Style</w:t>
      </w:r>
      <w:r w:rsidR="003D46A3" w:rsidRPr="004B2A5C">
        <w:rPr>
          <w:rFonts w:ascii="Times New Roman" w:eastAsia="Garamond Premr Pro" w:hAnsi="Times New Roman" w:cs="Times New Roman"/>
          <w:iCs/>
          <w:color w:val="0D0D0D"/>
          <w:sz w:val="20"/>
          <w:szCs w:val="24"/>
          <w:highlight w:val="green"/>
          <w:u w:color="0D0D0D"/>
          <w:shd w:val="clear" w:color="auto" w:fill="FFFFFF"/>
          <w:lang w:val="en-GB"/>
        </w:rPr>
        <w:t xml:space="preserve">: “Pol - </w:t>
      </w:r>
      <w:proofErr w:type="spellStart"/>
      <w:r w:rsidR="00830134" w:rsidRPr="004B2A5C">
        <w:rPr>
          <w:rFonts w:ascii="Times New Roman" w:eastAsia="Garamond Premr Pro" w:hAnsi="Times New Roman" w:cs="Times New Roman"/>
          <w:iCs/>
          <w:color w:val="0D0D0D"/>
          <w:sz w:val="20"/>
          <w:szCs w:val="24"/>
          <w:highlight w:val="green"/>
          <w:u w:color="0D0D0D"/>
          <w:shd w:val="clear" w:color="auto" w:fill="FFFFFF"/>
          <w:lang w:val="en-GB"/>
        </w:rPr>
        <w:t>Sitography</w:t>
      </w:r>
      <w:proofErr w:type="spellEnd"/>
      <w:r w:rsidR="003D46A3" w:rsidRPr="004B2A5C">
        <w:rPr>
          <w:rFonts w:ascii="Times New Roman" w:eastAsia="Garamond Premr Pro" w:hAnsi="Times New Roman" w:cs="Times New Roman"/>
          <w:iCs/>
          <w:color w:val="0D0D0D"/>
          <w:sz w:val="20"/>
          <w:szCs w:val="24"/>
          <w:highlight w:val="green"/>
          <w:u w:color="0D0D0D"/>
          <w:shd w:val="clear" w:color="auto" w:fill="FFFFFF"/>
          <w:lang w:val="en-GB"/>
        </w:rPr>
        <w:t xml:space="preserve"> (link)”</w:t>
      </w:r>
      <w:r w:rsidRPr="004B2A5C">
        <w:rPr>
          <w:rFonts w:ascii="Times New Roman" w:eastAsia="Garamond Premr Pro" w:hAnsi="Times New Roman" w:cs="Times New Roman"/>
          <w:iCs/>
          <w:color w:val="0D0D0D"/>
          <w:sz w:val="20"/>
          <w:szCs w:val="24"/>
          <w:u w:color="0D0D0D"/>
          <w:shd w:val="clear" w:color="auto" w:fill="FFFFFF"/>
          <w:lang w:val="en-GB"/>
        </w:rPr>
        <w:t>)</w:t>
      </w:r>
    </w:p>
    <w:p w14:paraId="00F7D8FE" w14:textId="77777777" w:rsidR="00644CCC" w:rsidRPr="0028200B" w:rsidRDefault="00644CCC" w:rsidP="00CE7B68">
      <w:pPr>
        <w:pStyle w:val="Pol-Sitographyentry"/>
      </w:pPr>
      <w:r w:rsidRPr="0028200B">
        <w:rPr>
          <w:i/>
        </w:rPr>
        <w:t xml:space="preserve">“Al cuore fa bene far le scale” Incontro con Patrizia Cavalli condotto da Simone Zafferani, ospite Diana </w:t>
      </w:r>
      <w:proofErr w:type="spellStart"/>
      <w:r w:rsidRPr="0028200B">
        <w:rPr>
          <w:i/>
        </w:rPr>
        <w:t>Tejera</w:t>
      </w:r>
      <w:proofErr w:type="spellEnd"/>
      <w:r w:rsidRPr="0028200B">
        <w:t xml:space="preserve">, Terni, 6 aprile 2014 (Festival </w:t>
      </w:r>
      <w:proofErr w:type="spellStart"/>
      <w:r w:rsidRPr="0028200B">
        <w:t>TerniPoesia</w:t>
      </w:r>
      <w:proofErr w:type="spellEnd"/>
      <w:r w:rsidRPr="0028200B">
        <w:t xml:space="preserve"> 2014). </w:t>
      </w:r>
    </w:p>
    <w:p w14:paraId="3F4C34C8" w14:textId="77777777" w:rsidR="00644CCC" w:rsidRPr="0028200B" w:rsidRDefault="00644CCC" w:rsidP="00644CCC">
      <w:pPr>
        <w:suppressAutoHyphens/>
        <w:ind w:left="284"/>
        <w:rPr>
          <w:rFonts w:ascii="Times New Roman" w:eastAsia="Garamond Premr Pro" w:hAnsi="Times New Roman" w:cs="Times New Roman"/>
          <w:sz w:val="20"/>
        </w:rPr>
      </w:pPr>
      <w:r w:rsidRPr="0028200B">
        <w:rPr>
          <w:rFonts w:ascii="Times New Roman" w:hAnsi="Times New Roman" w:cs="Times New Roman"/>
          <w:sz w:val="20"/>
        </w:rPr>
        <w:t>&lt;https://www.youtube.com/</w:t>
      </w:r>
      <w:proofErr w:type="spellStart"/>
      <w:r w:rsidRPr="0028200B">
        <w:rPr>
          <w:rFonts w:ascii="Times New Roman" w:hAnsi="Times New Roman" w:cs="Times New Roman"/>
          <w:sz w:val="20"/>
        </w:rPr>
        <w:t>watch?v</w:t>
      </w:r>
      <w:proofErr w:type="spellEnd"/>
      <w:r w:rsidRPr="0028200B">
        <w:rPr>
          <w:rFonts w:ascii="Times New Roman" w:hAnsi="Times New Roman" w:cs="Times New Roman"/>
          <w:sz w:val="20"/>
        </w:rPr>
        <w:t>=ptc5WWurXtU&gt;</w:t>
      </w:r>
    </w:p>
    <w:p w14:paraId="6991B273" w14:textId="72058C73" w:rsidR="00CE7B68" w:rsidRPr="0028200B" w:rsidRDefault="00644CCC" w:rsidP="00CE7B68">
      <w:pPr>
        <w:pStyle w:val="Pol-Sitographyentry"/>
      </w:pPr>
      <w:r w:rsidRPr="0028200B">
        <w:t xml:space="preserve">Brancale, </w:t>
      </w:r>
      <w:r w:rsidR="0028200B" w:rsidRPr="0028200B">
        <w:t>Michele</w:t>
      </w:r>
      <w:r w:rsidR="0028200B">
        <w:t>,</w:t>
      </w:r>
      <w:r w:rsidR="0028200B" w:rsidRPr="0028200B">
        <w:t xml:space="preserve"> </w:t>
      </w:r>
      <w:r w:rsidRPr="0028200B">
        <w:rPr>
          <w:i/>
        </w:rPr>
        <w:t>Poesia, una sorpresa le “Coppie minime” di Giulia Martini. Versi dotti, fluidi, assonanze per una prova convincente</w:t>
      </w:r>
      <w:r w:rsidRPr="0028200B">
        <w:t>, </w:t>
      </w:r>
      <w:proofErr w:type="gramStart"/>
      <w:r w:rsidRPr="0028200B">
        <w:t xml:space="preserve">in </w:t>
      </w:r>
      <w:r w:rsidRPr="0028200B">
        <w:rPr>
          <w:i/>
        </w:rPr>
        <w:t>La</w:t>
      </w:r>
      <w:proofErr w:type="gramEnd"/>
      <w:r w:rsidRPr="0028200B">
        <w:rPr>
          <w:i/>
        </w:rPr>
        <w:t xml:space="preserve"> Nazione Firenze</w:t>
      </w:r>
      <w:r w:rsidRPr="0028200B">
        <w:t xml:space="preserve"> (1 no</w:t>
      </w:r>
      <w:r w:rsidRPr="0028200B">
        <w:softHyphen/>
        <w:t>vembre 2018).</w:t>
      </w:r>
    </w:p>
    <w:p w14:paraId="1577CA42" w14:textId="77777777" w:rsidR="00644CCC" w:rsidRPr="0028200B" w:rsidRDefault="00644CCC" w:rsidP="00CE7B68">
      <w:pPr>
        <w:pStyle w:val="Pol-Sitographylink"/>
      </w:pPr>
      <w:r w:rsidRPr="0028200B">
        <w:t>&lt;https://www.lanazione.it/firenze/cultura/poesiaunasorpresalecoppieminimedigiuliamartini1.4271295?fbclid=IwAR0PXispxwCY8PDhHgkLwVf14wqh2jN6qXez1QzIjgEIJMZWClFB5Av6QU0&gt;</w:t>
      </w:r>
    </w:p>
    <w:p w14:paraId="2F970FB5" w14:textId="3324D6F8" w:rsidR="00CE7B68" w:rsidRPr="0028200B" w:rsidRDefault="00CE7B68" w:rsidP="00CE7B68">
      <w:pPr>
        <w:pStyle w:val="Pol-Sitographyentry"/>
      </w:pPr>
    </w:p>
    <w:p w14:paraId="2B3AFA3E" w14:textId="4EF5B8B0" w:rsidR="003E56E7" w:rsidRPr="004B2A5C" w:rsidRDefault="0040169A" w:rsidP="003E56E7">
      <w:pPr>
        <w:pStyle w:val="Pol-Sitographylink"/>
        <w:rPr>
          <w:lang w:val="en-GB" w:eastAsia="en-US" w:bidi="ar-SA"/>
        </w:rPr>
      </w:pPr>
      <w:r>
        <w:rPr>
          <w:lang w:val="en-GB" w:eastAsia="en-US" w:bidi="ar-SA"/>
        </w:rPr>
        <w:t>…</w:t>
      </w:r>
    </w:p>
    <w:p w14:paraId="53CA53B2" w14:textId="77777777" w:rsidR="0040169A" w:rsidRPr="004B2A5C" w:rsidRDefault="0040169A" w:rsidP="0040169A">
      <w:pPr>
        <w:pStyle w:val="Pol-Sitographylink"/>
        <w:rPr>
          <w:lang w:val="en-GB" w:eastAsia="en-US" w:bidi="ar-SA"/>
        </w:rPr>
      </w:pPr>
      <w:r>
        <w:rPr>
          <w:lang w:val="en-GB" w:eastAsia="en-US" w:bidi="ar-SA"/>
        </w:rPr>
        <w:t>…</w:t>
      </w:r>
    </w:p>
    <w:p w14:paraId="13F9A68A" w14:textId="77777777" w:rsidR="0040169A" w:rsidRPr="004B2A5C" w:rsidRDefault="0040169A" w:rsidP="0040169A">
      <w:pPr>
        <w:pStyle w:val="Pol-Sitographylink"/>
        <w:rPr>
          <w:lang w:val="en-GB" w:eastAsia="en-US" w:bidi="ar-SA"/>
        </w:rPr>
      </w:pPr>
      <w:r>
        <w:rPr>
          <w:lang w:val="en-GB" w:eastAsia="en-US" w:bidi="ar-SA"/>
        </w:rPr>
        <w:t>…</w:t>
      </w:r>
    </w:p>
    <w:p w14:paraId="6B76AB8F" w14:textId="77777777" w:rsidR="0040169A" w:rsidRPr="004B2A5C" w:rsidRDefault="0040169A" w:rsidP="0040169A">
      <w:pPr>
        <w:pStyle w:val="Pol-Sitographylink"/>
        <w:rPr>
          <w:lang w:val="en-GB" w:eastAsia="en-US" w:bidi="ar-SA"/>
        </w:rPr>
      </w:pPr>
      <w:r>
        <w:rPr>
          <w:lang w:val="en-GB" w:eastAsia="en-US" w:bidi="ar-SA"/>
        </w:rPr>
        <w:t>…</w:t>
      </w:r>
    </w:p>
    <w:p w14:paraId="42A08C54" w14:textId="77777777" w:rsidR="0040169A" w:rsidRPr="004B2A5C" w:rsidRDefault="0040169A" w:rsidP="0040169A">
      <w:pPr>
        <w:pStyle w:val="Pol-Sitographylink"/>
        <w:rPr>
          <w:lang w:val="en-GB" w:eastAsia="en-US" w:bidi="ar-SA"/>
        </w:rPr>
      </w:pPr>
      <w:r>
        <w:rPr>
          <w:lang w:val="en-GB" w:eastAsia="en-US" w:bidi="ar-SA"/>
        </w:rPr>
        <w:t>…</w:t>
      </w:r>
    </w:p>
    <w:p w14:paraId="24344444" w14:textId="77777777" w:rsidR="0040169A" w:rsidRPr="004B2A5C" w:rsidRDefault="0040169A" w:rsidP="0040169A">
      <w:pPr>
        <w:pStyle w:val="Pol-Sitographylink"/>
        <w:rPr>
          <w:lang w:val="en-GB" w:eastAsia="en-US" w:bidi="ar-SA"/>
        </w:rPr>
      </w:pPr>
      <w:r>
        <w:rPr>
          <w:lang w:val="en-GB" w:eastAsia="en-US" w:bidi="ar-SA"/>
        </w:rPr>
        <w:t>…</w:t>
      </w:r>
    </w:p>
    <w:p w14:paraId="042B9EB4" w14:textId="77777777" w:rsidR="0040169A" w:rsidRPr="004B2A5C" w:rsidRDefault="0040169A" w:rsidP="0040169A">
      <w:pPr>
        <w:pStyle w:val="Pol-Sitographylink"/>
        <w:rPr>
          <w:lang w:val="en-GB" w:eastAsia="en-US" w:bidi="ar-SA"/>
        </w:rPr>
      </w:pPr>
      <w:r>
        <w:rPr>
          <w:lang w:val="en-GB" w:eastAsia="en-US" w:bidi="ar-SA"/>
        </w:rPr>
        <w:t>…</w:t>
      </w:r>
    </w:p>
    <w:p w14:paraId="18740322" w14:textId="77777777" w:rsidR="0040169A" w:rsidRPr="004B2A5C" w:rsidRDefault="0040169A" w:rsidP="0040169A">
      <w:pPr>
        <w:pStyle w:val="Pol-Sitographylink"/>
        <w:rPr>
          <w:lang w:val="en-GB" w:eastAsia="en-US" w:bidi="ar-SA"/>
        </w:rPr>
      </w:pPr>
      <w:r>
        <w:rPr>
          <w:lang w:val="en-GB" w:eastAsia="en-US" w:bidi="ar-SA"/>
        </w:rPr>
        <w:lastRenderedPageBreak/>
        <w:t>…</w:t>
      </w:r>
    </w:p>
    <w:p w14:paraId="35A8FB7B" w14:textId="77777777" w:rsidR="0040169A" w:rsidRPr="004B2A5C" w:rsidRDefault="0040169A" w:rsidP="0040169A">
      <w:pPr>
        <w:pStyle w:val="Pol-Sitographylink"/>
        <w:rPr>
          <w:lang w:val="en-GB" w:eastAsia="en-US" w:bidi="ar-SA"/>
        </w:rPr>
      </w:pPr>
      <w:r>
        <w:rPr>
          <w:lang w:val="en-GB" w:eastAsia="en-US" w:bidi="ar-SA"/>
        </w:rPr>
        <w:t>…</w:t>
      </w:r>
    </w:p>
    <w:p w14:paraId="0343C56C" w14:textId="58724D26" w:rsidR="004B2A5C" w:rsidRPr="004B2A5C" w:rsidRDefault="004B2A5C" w:rsidP="004B2A5C">
      <w:pPr>
        <w:pStyle w:val="Pol-Sitographylink"/>
        <w:tabs>
          <w:tab w:val="left" w:pos="972"/>
        </w:tabs>
        <w:rPr>
          <w:lang w:val="en-GB" w:eastAsia="en-US" w:bidi="ar-SA"/>
        </w:rPr>
      </w:pPr>
      <w:r w:rsidRPr="004B2A5C">
        <w:rPr>
          <w:lang w:val="en-GB" w:eastAsia="en-US" w:bidi="ar-SA"/>
        </w:rPr>
        <w:t>[Uneven page numbers</w:t>
      </w:r>
      <w:r>
        <w:rPr>
          <w:lang w:val="en-GB" w:eastAsia="en-US" w:bidi="ar-SA"/>
        </w:rPr>
        <w:t>, except first</w:t>
      </w:r>
      <w:r w:rsidR="00187F05">
        <w:rPr>
          <w:lang w:val="en-GB" w:eastAsia="en-US" w:bidi="ar-SA"/>
        </w:rPr>
        <w:t xml:space="preserve">, </w:t>
      </w:r>
      <w:r w:rsidR="009D01C5">
        <w:rPr>
          <w:lang w:val="en-GB" w:eastAsia="en-US" w:bidi="ar-SA"/>
        </w:rPr>
        <w:t xml:space="preserve">insert </w:t>
      </w:r>
      <w:r w:rsidR="00187F05">
        <w:rPr>
          <w:lang w:val="en-GB" w:eastAsia="en-US" w:bidi="ar-SA"/>
        </w:rPr>
        <w:t>short title</w:t>
      </w:r>
      <w:r w:rsidR="009D01C5">
        <w:rPr>
          <w:lang w:val="en-GB" w:eastAsia="en-US" w:bidi="ar-SA"/>
        </w:rPr>
        <w:t xml:space="preserve"> in</w:t>
      </w:r>
      <w:r w:rsidR="00181B15">
        <w:rPr>
          <w:lang w:val="en-GB" w:eastAsia="en-US" w:bidi="ar-SA"/>
        </w:rPr>
        <w:t xml:space="preserve"> heading</w:t>
      </w:r>
      <w:r w:rsidRPr="004B2A5C">
        <w:rPr>
          <w:lang w:val="en-GB" w:eastAsia="en-US" w:bidi="ar-SA"/>
        </w:rPr>
        <w:t>]</w:t>
      </w:r>
      <w:r w:rsidRPr="004B2A5C">
        <w:rPr>
          <w:lang w:val="en-GB" w:eastAsia="en-US" w:bidi="ar-SA"/>
        </w:rPr>
        <w:tab/>
      </w:r>
    </w:p>
    <w:p w14:paraId="51426267" w14:textId="77777777" w:rsidR="00644CCC" w:rsidRPr="004B2A5C" w:rsidRDefault="00644CCC" w:rsidP="00644CCC">
      <w:pPr>
        <w:widowControl w:val="0"/>
        <w:suppressAutoHyphens/>
        <w:autoSpaceDN w:val="0"/>
        <w:ind w:firstLine="284"/>
        <w:textAlignment w:val="baseline"/>
        <w:rPr>
          <w:rFonts w:ascii="Times New Roman" w:hAnsi="Times New Roman" w:cs="Times New Roman"/>
          <w:sz w:val="28"/>
          <w:szCs w:val="24"/>
          <w:lang w:val="en-GB"/>
        </w:rPr>
      </w:pPr>
    </w:p>
    <w:p w14:paraId="7AC5E67A" w14:textId="77777777" w:rsidR="00644CCC" w:rsidRPr="004B2A5C" w:rsidRDefault="00644CCC" w:rsidP="00644CCC">
      <w:pPr>
        <w:widowControl w:val="0"/>
        <w:suppressAutoHyphens/>
        <w:autoSpaceDN w:val="0"/>
        <w:ind w:firstLine="284"/>
        <w:textAlignment w:val="baseline"/>
        <w:rPr>
          <w:rFonts w:ascii="Times New Roman" w:hAnsi="Times New Roman" w:cs="Times New Roman"/>
          <w:sz w:val="28"/>
          <w:szCs w:val="24"/>
          <w:lang w:val="en-GB"/>
        </w:rPr>
      </w:pPr>
    </w:p>
    <w:p w14:paraId="1527C717" w14:textId="77777777" w:rsidR="00644CCC" w:rsidRPr="004B2A5C" w:rsidRDefault="00644CCC" w:rsidP="00644CCC">
      <w:pPr>
        <w:widowControl w:val="0"/>
        <w:suppressAutoHyphens/>
        <w:autoSpaceDN w:val="0"/>
        <w:ind w:firstLine="284"/>
        <w:textAlignment w:val="baseline"/>
        <w:rPr>
          <w:rFonts w:ascii="Times New Roman" w:hAnsi="Times New Roman" w:cs="Times New Roman"/>
          <w:sz w:val="28"/>
          <w:szCs w:val="24"/>
          <w:lang w:val="en-GB"/>
        </w:rPr>
      </w:pPr>
    </w:p>
    <w:p w14:paraId="320D7F12" w14:textId="77777777" w:rsidR="00644CCC" w:rsidRPr="004B2A5C" w:rsidRDefault="00644CCC" w:rsidP="00644CCC">
      <w:pPr>
        <w:widowControl w:val="0"/>
        <w:suppressAutoHyphens/>
        <w:autoSpaceDN w:val="0"/>
        <w:ind w:firstLine="284"/>
        <w:textAlignment w:val="baseline"/>
        <w:rPr>
          <w:rFonts w:ascii="Times New Roman" w:hAnsi="Times New Roman" w:cs="Times New Roman"/>
          <w:sz w:val="28"/>
          <w:szCs w:val="24"/>
          <w:lang w:val="en-GB"/>
        </w:rPr>
      </w:pPr>
    </w:p>
    <w:p w14:paraId="4AD0947A" w14:textId="77777777" w:rsidR="00644CCC" w:rsidRPr="004B2A5C" w:rsidRDefault="00644CCC" w:rsidP="00644CCC">
      <w:pPr>
        <w:widowControl w:val="0"/>
        <w:suppressAutoHyphens/>
        <w:autoSpaceDN w:val="0"/>
        <w:ind w:firstLine="284"/>
        <w:textAlignment w:val="baseline"/>
        <w:rPr>
          <w:rFonts w:ascii="Times New Roman" w:hAnsi="Times New Roman" w:cs="Times New Roman"/>
          <w:sz w:val="28"/>
          <w:szCs w:val="24"/>
          <w:lang w:val="en-GB"/>
        </w:rPr>
      </w:pPr>
    </w:p>
    <w:p w14:paraId="3EDCFC57" w14:textId="77777777" w:rsidR="00644CCC" w:rsidRPr="004B2A5C" w:rsidRDefault="00644CCC" w:rsidP="00644CCC">
      <w:pPr>
        <w:widowControl w:val="0"/>
        <w:suppressAutoHyphens/>
        <w:autoSpaceDN w:val="0"/>
        <w:ind w:firstLine="284"/>
        <w:textAlignment w:val="baseline"/>
        <w:rPr>
          <w:rFonts w:ascii="Times New Roman" w:hAnsi="Times New Roman" w:cs="Times New Roman"/>
          <w:sz w:val="28"/>
          <w:szCs w:val="24"/>
          <w:lang w:val="en-GB"/>
        </w:rPr>
      </w:pPr>
    </w:p>
    <w:p w14:paraId="7FD4D05D" w14:textId="77777777" w:rsidR="00644CCC" w:rsidRPr="004B2A5C" w:rsidRDefault="00644CCC" w:rsidP="00B16B60">
      <w:pPr>
        <w:widowControl w:val="0"/>
        <w:suppressAutoHyphens/>
        <w:autoSpaceDN w:val="0"/>
        <w:textAlignment w:val="baseline"/>
        <w:rPr>
          <w:rFonts w:ascii="Times New Roman" w:hAnsi="Times New Roman" w:cs="Times New Roman"/>
          <w:lang w:val="en-GB"/>
        </w:rPr>
      </w:pPr>
    </w:p>
    <w:p w14:paraId="224A7B6B" w14:textId="77777777" w:rsidR="00D145EA" w:rsidRPr="004B2A5C" w:rsidRDefault="00D145EA">
      <w:pPr>
        <w:rPr>
          <w:lang w:val="en-GB"/>
        </w:rPr>
      </w:pPr>
    </w:p>
    <w:sectPr w:rsidR="00D145EA" w:rsidRPr="004B2A5C" w:rsidSect="002F009E">
      <w:headerReference w:type="even" r:id="rId7"/>
      <w:headerReference w:type="default" r:id="rId8"/>
      <w:footerReference w:type="first" r:id="rId9"/>
      <w:pgSz w:w="11900" w:h="16840"/>
      <w:pgMar w:top="2859" w:right="2268" w:bottom="2268" w:left="2268" w:header="204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DD425" w14:textId="77777777" w:rsidR="00446FEA" w:rsidRDefault="00446FEA" w:rsidP="00644CCC">
      <w:r>
        <w:separator/>
      </w:r>
    </w:p>
  </w:endnote>
  <w:endnote w:type="continuationSeparator" w:id="0">
    <w:p w14:paraId="322152EF" w14:textId="77777777" w:rsidR="00446FEA" w:rsidRDefault="00446FEA" w:rsidP="0064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 Premr Pro">
    <w:panose1 w:val="02020402060506020403"/>
    <w:charset w:val="00"/>
    <w:family w:val="roman"/>
    <w:notTrueType/>
    <w:pitch w:val="variable"/>
    <w:sig w:usb0="E00002BF" w:usb1="5000E07B" w:usb2="00000000" w:usb3="00000000" w:csb0="0000019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BE292" w14:textId="53D427EF" w:rsidR="00540577" w:rsidRDefault="00D64FAF" w:rsidP="00CA08FB">
    <w:pPr>
      <w:pStyle w:val="Header"/>
      <w:rPr>
        <w:rFonts w:ascii="Garamond Premr Pro" w:hAnsi="Garamond Premr Pro"/>
        <w:sz w:val="20"/>
        <w:szCs w:val="20"/>
      </w:rPr>
    </w:pPr>
    <w:r w:rsidRPr="00AC2CC3">
      <w:rPr>
        <w:rFonts w:ascii="Courier" w:hAnsi="Courier"/>
        <w:sz w:val="20"/>
        <w:szCs w:val="20"/>
      </w:rPr>
      <w:t>polisemie: rivista di poesia iper-contemporanea</w:t>
    </w:r>
    <w:r w:rsidRPr="00AC2CC3">
      <w:rPr>
        <w:rFonts w:ascii="Garamond Premr Pro" w:hAnsi="Garamond Premr Pro"/>
        <w:sz w:val="20"/>
        <w:szCs w:val="20"/>
      </w:rPr>
      <w:t xml:space="preserve">, </w:t>
    </w:r>
    <w:r w:rsidR="008855C6">
      <w:rPr>
        <w:rFonts w:ascii="Garamond Premr Pro" w:hAnsi="Garamond Premr Pro"/>
        <w:sz w:val="20"/>
        <w:szCs w:val="20"/>
      </w:rPr>
      <w:t>*</w:t>
    </w:r>
    <w:r w:rsidRPr="00AC2CC3">
      <w:rPr>
        <w:rFonts w:ascii="Garamond Premr Pro" w:hAnsi="Garamond Premr Pro"/>
        <w:sz w:val="20"/>
        <w:szCs w:val="20"/>
      </w:rPr>
      <w:t>/20</w:t>
    </w:r>
    <w:r w:rsidR="008855C6">
      <w:rPr>
        <w:rFonts w:ascii="Garamond Premr Pro" w:hAnsi="Garamond Premr Pro"/>
        <w:sz w:val="20"/>
        <w:szCs w:val="20"/>
      </w:rPr>
      <w:t>2*</w:t>
    </w:r>
  </w:p>
  <w:p w14:paraId="0D0CD405" w14:textId="4B8EC43A" w:rsidR="008855C6" w:rsidRPr="008855C6" w:rsidRDefault="008855C6" w:rsidP="00CA08FB">
    <w:pPr>
      <w:pStyle w:val="Header"/>
      <w:rPr>
        <w:rFonts w:ascii="Garamond Premr Pro" w:hAnsi="Garamond Premr Pro"/>
        <w:sz w:val="20"/>
        <w:szCs w:val="20"/>
      </w:rPr>
    </w:pPr>
    <w:r>
      <w:rPr>
        <w:rFonts w:ascii="Garamond Premr Pro" w:hAnsi="Garamond Premr Pro"/>
        <w:sz w:val="20"/>
        <w:szCs w:val="20"/>
      </w:rPr>
      <w:t xml:space="preserve">ISSN: </w:t>
    </w:r>
    <w:r w:rsidRPr="008855C6">
      <w:rPr>
        <w:rFonts w:ascii="Garamond Premr Pro" w:hAnsi="Garamond Premr Pro"/>
        <w:sz w:val="20"/>
        <w:szCs w:val="20"/>
      </w:rPr>
      <w:t>2634-1867</w:t>
    </w:r>
    <w:r>
      <w:rPr>
        <w:rFonts w:ascii="Garamond Premr Pro" w:hAnsi="Garamond Premr Pro"/>
        <w:sz w:val="20"/>
        <w:szCs w:val="20"/>
      </w:rPr>
      <w:t xml:space="preserve">   DOI: *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86775" w14:textId="77777777" w:rsidR="00446FEA" w:rsidRDefault="00446FEA" w:rsidP="00644CCC">
      <w:r>
        <w:separator/>
      </w:r>
    </w:p>
  </w:footnote>
  <w:footnote w:type="continuationSeparator" w:id="0">
    <w:p w14:paraId="672D958A" w14:textId="77777777" w:rsidR="00446FEA" w:rsidRDefault="00446FEA" w:rsidP="00644CCC">
      <w:r>
        <w:continuationSeparator/>
      </w:r>
    </w:p>
  </w:footnote>
  <w:footnote w:id="1">
    <w:p w14:paraId="28D67F36" w14:textId="74328DA9" w:rsidR="0076159F" w:rsidRPr="000B452A" w:rsidRDefault="0076159F" w:rsidP="0076159F">
      <w:pPr>
        <w:pStyle w:val="Pol-Footnote"/>
      </w:pPr>
      <w:r w:rsidRPr="000B452A">
        <w:rPr>
          <w:rStyle w:val="FootnoteReference"/>
          <w:lang w:val="en-GB"/>
        </w:rPr>
        <w:footnoteRef/>
      </w:r>
      <w:r w:rsidRPr="000B452A">
        <w:rPr>
          <w:lang w:val="en-GB"/>
        </w:rPr>
        <w:t xml:space="preserve"> </w:t>
      </w:r>
      <w:r w:rsidR="008855C6" w:rsidRPr="000B452A">
        <w:rPr>
          <w:lang w:val="en-GB"/>
        </w:rPr>
        <w:t>Footnote</w:t>
      </w:r>
      <w:r w:rsidRPr="000B452A">
        <w:rPr>
          <w:lang w:val="en-GB"/>
        </w:rPr>
        <w:t>, 10</w:t>
      </w:r>
      <w:r w:rsidR="008855C6" w:rsidRPr="000B452A">
        <w:rPr>
          <w:lang w:val="en-GB"/>
        </w:rPr>
        <w:t>pt</w:t>
      </w:r>
      <w:r w:rsidRPr="000B452A">
        <w:rPr>
          <w:lang w:val="en-GB"/>
        </w:rPr>
        <w:t>.</w:t>
      </w:r>
      <w:r w:rsidR="008855C6" w:rsidRPr="000B452A">
        <w:rPr>
          <w:lang w:val="en-GB"/>
        </w:rPr>
        <w:t xml:space="preserve"> No line breaks in footnotes. </w:t>
      </w:r>
      <w:r w:rsidR="00D65A05" w:rsidRPr="000B452A">
        <w:rPr>
          <w:highlight w:val="green"/>
        </w:rPr>
        <w:t xml:space="preserve">Style: </w:t>
      </w:r>
      <w:proofErr w:type="spellStart"/>
      <w:r w:rsidR="00D65A05" w:rsidRPr="000B452A">
        <w:rPr>
          <w:highlight w:val="green"/>
        </w:rPr>
        <w:t>Footnote</w:t>
      </w:r>
      <w:proofErr w:type="spellEnd"/>
    </w:p>
  </w:footnote>
  <w:footnote w:id="2">
    <w:p w14:paraId="2103CC7A" w14:textId="772A7CA3" w:rsidR="000B452A" w:rsidRPr="000B452A" w:rsidRDefault="000B452A" w:rsidP="000B452A">
      <w:pPr>
        <w:pStyle w:val="Pol-Bibliografiavoce"/>
        <w:rPr>
          <w:sz w:val="20"/>
          <w:szCs w:val="20"/>
        </w:rPr>
      </w:pPr>
      <w:r w:rsidRPr="000B452A">
        <w:rPr>
          <w:rStyle w:val="FootnoteReference"/>
          <w:sz w:val="20"/>
          <w:szCs w:val="20"/>
        </w:rPr>
        <w:footnoteRef/>
      </w:r>
      <w:r w:rsidRPr="000B452A">
        <w:rPr>
          <w:sz w:val="20"/>
          <w:szCs w:val="20"/>
        </w:rPr>
        <w:t xml:space="preserve"> Patrizia Cavalli, </w:t>
      </w:r>
      <w:r w:rsidRPr="000B452A">
        <w:rPr>
          <w:i/>
          <w:iCs/>
          <w:sz w:val="20"/>
          <w:szCs w:val="20"/>
        </w:rPr>
        <w:t>Sempre aperto teatro</w:t>
      </w:r>
      <w:r w:rsidRPr="000B452A">
        <w:rPr>
          <w:sz w:val="20"/>
          <w:szCs w:val="20"/>
        </w:rPr>
        <w:t>, Torino, Einaudi, 1999.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C60B6" w14:textId="77777777" w:rsidR="00540577" w:rsidRPr="004D6E21" w:rsidRDefault="00540577" w:rsidP="00272FAE">
    <w:pPr>
      <w:pStyle w:val="Header"/>
      <w:framePr w:wrap="none" w:vAnchor="text" w:hAnchor="margin" w:y="1"/>
      <w:rPr>
        <w:rStyle w:val="PageNumber"/>
        <w:rFonts w:ascii="Times New Roman" w:hAnsi="Times New Roman" w:cs="Times New Roman"/>
      </w:rPr>
    </w:pPr>
  </w:p>
  <w:tbl>
    <w:tblPr>
      <w:tblStyle w:val="TableGrid"/>
      <w:tblW w:w="7371" w:type="dxa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4"/>
      <w:gridCol w:w="5443"/>
      <w:gridCol w:w="964"/>
    </w:tblGrid>
    <w:tr w:rsidR="007E1CB6" w14:paraId="517BDA89" w14:textId="77777777" w:rsidTr="00CA216A">
      <w:trPr>
        <w:trHeight w:val="170"/>
      </w:trPr>
      <w:tc>
        <w:tcPr>
          <w:tcW w:w="964" w:type="dxa"/>
        </w:tcPr>
        <w:p w14:paraId="69771456" w14:textId="77777777" w:rsidR="00540577" w:rsidRPr="005A27F5" w:rsidRDefault="00D64FAF" w:rsidP="007E1CB6">
          <w:pPr>
            <w:pStyle w:val="Head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4819"/>
              <w:tab w:val="clear" w:pos="9638"/>
            </w:tabs>
            <w:spacing w:before="120" w:after="120"/>
            <w:rPr>
              <w:rFonts w:ascii="Garamond Premr Pro" w:eastAsia="Garamond Premr Pro" w:hAnsi="Garamond Premr Pro" w:cs="Garamond Premr Pro"/>
              <w:sz w:val="20"/>
              <w:szCs w:val="20"/>
            </w:rPr>
          </w:pPr>
          <w:r w:rsidRPr="005A27F5">
            <w:rPr>
              <w:rFonts w:ascii="Garamond Premr Pro" w:eastAsia="Garamond Premr Pro" w:hAnsi="Garamond Premr Pro" w:cs="Garamond Premr Pro"/>
              <w:sz w:val="20"/>
              <w:szCs w:val="20"/>
            </w:rPr>
            <w:fldChar w:fldCharType="begin"/>
          </w:r>
          <w:r w:rsidRPr="005A27F5">
            <w:rPr>
              <w:rFonts w:ascii="Garamond Premr Pro" w:eastAsia="Garamond Premr Pro" w:hAnsi="Garamond Premr Pro" w:cs="Garamond Premr Pro"/>
              <w:sz w:val="20"/>
              <w:szCs w:val="20"/>
            </w:rPr>
            <w:instrText xml:space="preserve"> PAGE </w:instrText>
          </w:r>
          <w:r w:rsidRPr="005A27F5">
            <w:rPr>
              <w:rFonts w:ascii="Garamond Premr Pro" w:eastAsia="Garamond Premr Pro" w:hAnsi="Garamond Premr Pro" w:cs="Garamond Premr Pro"/>
              <w:sz w:val="20"/>
              <w:szCs w:val="20"/>
            </w:rPr>
            <w:fldChar w:fldCharType="separate"/>
          </w:r>
          <w:r w:rsidRPr="005A27F5">
            <w:rPr>
              <w:rFonts w:ascii="Garamond Premr Pro" w:eastAsia="Garamond Premr Pro" w:hAnsi="Garamond Premr Pro" w:cs="Garamond Premr Pro"/>
              <w:sz w:val="20"/>
              <w:szCs w:val="20"/>
            </w:rPr>
            <w:t>20</w:t>
          </w:r>
          <w:r w:rsidRPr="005A27F5">
            <w:rPr>
              <w:rFonts w:ascii="Garamond Premr Pro" w:eastAsia="Garamond Premr Pro" w:hAnsi="Garamond Premr Pro" w:cs="Garamond Premr Pro"/>
              <w:sz w:val="20"/>
              <w:szCs w:val="20"/>
            </w:rPr>
            <w:fldChar w:fldCharType="end"/>
          </w:r>
        </w:p>
      </w:tc>
      <w:tc>
        <w:tcPr>
          <w:tcW w:w="5443" w:type="dxa"/>
        </w:tcPr>
        <w:p w14:paraId="18540880" w14:textId="77777777" w:rsidR="00540577" w:rsidRPr="005A27F5" w:rsidRDefault="00D64FAF" w:rsidP="007E1CB6">
          <w:pPr>
            <w:pStyle w:val="Head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4819"/>
              <w:tab w:val="clear" w:pos="9638"/>
            </w:tabs>
            <w:spacing w:before="120" w:after="120"/>
            <w:jc w:val="center"/>
            <w:rPr>
              <w:sz w:val="20"/>
              <w:szCs w:val="20"/>
            </w:rPr>
          </w:pPr>
          <w:r w:rsidRPr="005A27F5">
            <w:rPr>
              <w:rFonts w:ascii="Courier" w:hAnsi="Courier"/>
              <w:sz w:val="20"/>
              <w:szCs w:val="20"/>
            </w:rPr>
            <w:t>polisemie</w:t>
          </w:r>
        </w:p>
      </w:tc>
      <w:tc>
        <w:tcPr>
          <w:tcW w:w="964" w:type="dxa"/>
        </w:tcPr>
        <w:p w14:paraId="6AD6E77F" w14:textId="5DF902F5" w:rsidR="00540577" w:rsidRDefault="009D01C5" w:rsidP="007E1CB6">
          <w:pPr>
            <w:pStyle w:val="Header"/>
            <w:tabs>
              <w:tab w:val="clear" w:pos="9638"/>
              <w:tab w:val="left" w:pos="3119"/>
              <w:tab w:val="right" w:pos="7344"/>
            </w:tabs>
            <w:spacing w:before="120" w:after="120"/>
            <w:jc w:val="right"/>
          </w:pPr>
          <w:r>
            <w:rPr>
              <w:rFonts w:ascii="Garamond Premr Pro" w:eastAsia="Garamond Premr Pro" w:hAnsi="Garamond Premr Pro" w:cs="Garamond Premr Pro"/>
              <w:sz w:val="20"/>
              <w:szCs w:val="20"/>
            </w:rPr>
            <w:t>*</w:t>
          </w:r>
          <w:r w:rsidR="00D64FAF" w:rsidRPr="005A27F5">
            <w:rPr>
              <w:rFonts w:ascii="Garamond Premr Pro" w:eastAsia="Garamond Premr Pro" w:hAnsi="Garamond Premr Pro" w:cs="Garamond Premr Pro"/>
              <w:sz w:val="20"/>
              <w:szCs w:val="20"/>
            </w:rPr>
            <w:t>/</w:t>
          </w:r>
          <w:r w:rsidR="00D64FAF">
            <w:rPr>
              <w:rFonts w:ascii="Garamond Premr Pro" w:eastAsia="Garamond Premr Pro" w:hAnsi="Garamond Premr Pro" w:cs="Garamond Premr Pro"/>
              <w:sz w:val="20"/>
              <w:szCs w:val="20"/>
            </w:rPr>
            <w:t>20</w:t>
          </w:r>
          <w:r w:rsidR="000F28C8">
            <w:rPr>
              <w:rFonts w:ascii="Garamond Premr Pro" w:eastAsia="Garamond Premr Pro" w:hAnsi="Garamond Premr Pro" w:cs="Garamond Premr Pro"/>
              <w:sz w:val="20"/>
              <w:szCs w:val="20"/>
            </w:rPr>
            <w:t>2</w:t>
          </w:r>
          <w:r>
            <w:rPr>
              <w:rFonts w:ascii="Garamond Premr Pro" w:eastAsia="Garamond Premr Pro" w:hAnsi="Garamond Premr Pro" w:cs="Garamond Premr Pro"/>
              <w:sz w:val="20"/>
              <w:szCs w:val="20"/>
            </w:rPr>
            <w:t>*</w:t>
          </w:r>
        </w:p>
      </w:tc>
    </w:tr>
  </w:tbl>
  <w:p w14:paraId="7EABED5F" w14:textId="77777777" w:rsidR="00540577" w:rsidRDefault="005405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782AA" w14:textId="77777777" w:rsidR="00540577" w:rsidRDefault="00540577" w:rsidP="004D6E21">
    <w:pPr>
      <w:pStyle w:val="Header"/>
      <w:framePr w:wrap="none" w:vAnchor="text" w:hAnchor="margin" w:y="1"/>
      <w:rPr>
        <w:rStyle w:val="PageNumber"/>
      </w:rPr>
    </w:pPr>
  </w:p>
  <w:tbl>
    <w:tblPr>
      <w:tblStyle w:val="TableGrid"/>
      <w:tblW w:w="7371" w:type="dxa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4"/>
      <w:gridCol w:w="5443"/>
      <w:gridCol w:w="964"/>
    </w:tblGrid>
    <w:tr w:rsidR="00B33993" w14:paraId="6B12EE6D" w14:textId="77777777" w:rsidTr="00CA216A">
      <w:trPr>
        <w:trHeight w:val="170"/>
      </w:trPr>
      <w:tc>
        <w:tcPr>
          <w:tcW w:w="964" w:type="dxa"/>
        </w:tcPr>
        <w:p w14:paraId="33BC7E63" w14:textId="77777777" w:rsidR="00540577" w:rsidRPr="005A27F5" w:rsidRDefault="00540577" w:rsidP="00B33993">
          <w:pPr>
            <w:pStyle w:val="Head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4819"/>
              <w:tab w:val="clear" w:pos="9638"/>
            </w:tabs>
            <w:spacing w:before="120" w:after="120"/>
            <w:rPr>
              <w:rFonts w:ascii="Garamond Premr Pro" w:eastAsia="Garamond Premr Pro" w:hAnsi="Garamond Premr Pro" w:cs="Garamond Premr Pro"/>
              <w:sz w:val="20"/>
              <w:szCs w:val="20"/>
            </w:rPr>
          </w:pPr>
        </w:p>
      </w:tc>
      <w:tc>
        <w:tcPr>
          <w:tcW w:w="5443" w:type="dxa"/>
        </w:tcPr>
        <w:p w14:paraId="61497281" w14:textId="1FF1C8AD" w:rsidR="00540577" w:rsidRPr="00880FF4" w:rsidRDefault="00B16B60" w:rsidP="00B33993">
          <w:pPr>
            <w:pStyle w:val="Head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4819"/>
              <w:tab w:val="clear" w:pos="9638"/>
            </w:tabs>
            <w:spacing w:before="120" w:after="120"/>
            <w:jc w:val="center"/>
            <w:rPr>
              <w:i/>
              <w:iCs/>
              <w:sz w:val="20"/>
              <w:szCs w:val="20"/>
            </w:rPr>
          </w:pPr>
          <w:r w:rsidRPr="00880FF4">
            <w:rPr>
              <w:i/>
              <w:iCs/>
              <w:sz w:val="20"/>
              <w:szCs w:val="20"/>
            </w:rPr>
            <w:t xml:space="preserve">Short </w:t>
          </w:r>
          <w:proofErr w:type="spellStart"/>
          <w:r w:rsidRPr="00880FF4">
            <w:rPr>
              <w:i/>
              <w:iCs/>
              <w:sz w:val="20"/>
              <w:szCs w:val="20"/>
            </w:rPr>
            <w:t>title</w:t>
          </w:r>
          <w:proofErr w:type="spellEnd"/>
        </w:p>
      </w:tc>
      <w:tc>
        <w:tcPr>
          <w:tcW w:w="964" w:type="dxa"/>
        </w:tcPr>
        <w:p w14:paraId="59BAB732" w14:textId="77777777" w:rsidR="00540577" w:rsidRDefault="00B12E00" w:rsidP="00B33993">
          <w:pPr>
            <w:pStyle w:val="Header"/>
            <w:tabs>
              <w:tab w:val="clear" w:pos="9638"/>
              <w:tab w:val="left" w:pos="3119"/>
              <w:tab w:val="right" w:pos="7344"/>
            </w:tabs>
            <w:spacing w:before="120" w:after="120"/>
            <w:jc w:val="right"/>
          </w:pPr>
          <w:r w:rsidRPr="005A27F5">
            <w:rPr>
              <w:rFonts w:ascii="Garamond Premr Pro" w:eastAsia="Garamond Premr Pro" w:hAnsi="Garamond Premr Pro" w:cs="Garamond Premr Pro"/>
              <w:sz w:val="20"/>
              <w:szCs w:val="20"/>
            </w:rPr>
            <w:fldChar w:fldCharType="begin"/>
          </w:r>
          <w:r w:rsidRPr="005A27F5">
            <w:rPr>
              <w:rFonts w:ascii="Garamond Premr Pro" w:eastAsia="Garamond Premr Pro" w:hAnsi="Garamond Premr Pro" w:cs="Garamond Premr Pro"/>
              <w:sz w:val="20"/>
              <w:szCs w:val="20"/>
            </w:rPr>
            <w:instrText xml:space="preserve"> PAGE </w:instrText>
          </w:r>
          <w:r w:rsidRPr="005A27F5">
            <w:rPr>
              <w:rFonts w:ascii="Garamond Premr Pro" w:eastAsia="Garamond Premr Pro" w:hAnsi="Garamond Premr Pro" w:cs="Garamond Premr Pro"/>
              <w:sz w:val="20"/>
              <w:szCs w:val="20"/>
            </w:rPr>
            <w:fldChar w:fldCharType="separate"/>
          </w:r>
          <w:r>
            <w:rPr>
              <w:rFonts w:ascii="Garamond Premr Pro" w:eastAsia="Garamond Premr Pro" w:hAnsi="Garamond Premr Pro" w:cs="Garamond Premr Pro"/>
              <w:sz w:val="20"/>
              <w:szCs w:val="20"/>
            </w:rPr>
            <w:t>3</w:t>
          </w:r>
          <w:r w:rsidRPr="005A27F5">
            <w:rPr>
              <w:rFonts w:ascii="Garamond Premr Pro" w:eastAsia="Garamond Premr Pro" w:hAnsi="Garamond Premr Pro" w:cs="Garamond Premr Pro"/>
              <w:sz w:val="20"/>
              <w:szCs w:val="20"/>
            </w:rPr>
            <w:fldChar w:fldCharType="end"/>
          </w:r>
        </w:p>
      </w:tc>
    </w:tr>
  </w:tbl>
  <w:p w14:paraId="68CE59A4" w14:textId="77777777" w:rsidR="00540577" w:rsidRDefault="005405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CCC"/>
    <w:rsid w:val="000157F3"/>
    <w:rsid w:val="00030D01"/>
    <w:rsid w:val="00051982"/>
    <w:rsid w:val="00065074"/>
    <w:rsid w:val="00072134"/>
    <w:rsid w:val="00076A9D"/>
    <w:rsid w:val="00091787"/>
    <w:rsid w:val="000B452A"/>
    <w:rsid w:val="000C3900"/>
    <w:rsid w:val="000F28C8"/>
    <w:rsid w:val="000F7274"/>
    <w:rsid w:val="00104A5C"/>
    <w:rsid w:val="0014667C"/>
    <w:rsid w:val="00181B15"/>
    <w:rsid w:val="00182C14"/>
    <w:rsid w:val="001844B3"/>
    <w:rsid w:val="00187F05"/>
    <w:rsid w:val="001C30B6"/>
    <w:rsid w:val="00215DFE"/>
    <w:rsid w:val="00232152"/>
    <w:rsid w:val="0028200B"/>
    <w:rsid w:val="002D05E4"/>
    <w:rsid w:val="002D5DDB"/>
    <w:rsid w:val="002F009E"/>
    <w:rsid w:val="00346850"/>
    <w:rsid w:val="0039545B"/>
    <w:rsid w:val="003A14B1"/>
    <w:rsid w:val="003D46A3"/>
    <w:rsid w:val="003E56E7"/>
    <w:rsid w:val="003F416B"/>
    <w:rsid w:val="003F780D"/>
    <w:rsid w:val="003F7AB3"/>
    <w:rsid w:val="0040169A"/>
    <w:rsid w:val="00412C4B"/>
    <w:rsid w:val="00446FEA"/>
    <w:rsid w:val="00453B6F"/>
    <w:rsid w:val="00463756"/>
    <w:rsid w:val="00474BA5"/>
    <w:rsid w:val="004B2A5C"/>
    <w:rsid w:val="004B5118"/>
    <w:rsid w:val="004C731D"/>
    <w:rsid w:val="004D5256"/>
    <w:rsid w:val="0053421F"/>
    <w:rsid w:val="00540577"/>
    <w:rsid w:val="0054676C"/>
    <w:rsid w:val="00560341"/>
    <w:rsid w:val="005A4E86"/>
    <w:rsid w:val="005C79C0"/>
    <w:rsid w:val="005E5D2E"/>
    <w:rsid w:val="005F48AF"/>
    <w:rsid w:val="00603F4B"/>
    <w:rsid w:val="006138BB"/>
    <w:rsid w:val="0063725D"/>
    <w:rsid w:val="00644CCC"/>
    <w:rsid w:val="00654C91"/>
    <w:rsid w:val="00663FE6"/>
    <w:rsid w:val="006A7F71"/>
    <w:rsid w:val="006C16FE"/>
    <w:rsid w:val="006E7975"/>
    <w:rsid w:val="00747A62"/>
    <w:rsid w:val="0076159F"/>
    <w:rsid w:val="007F7889"/>
    <w:rsid w:val="00830134"/>
    <w:rsid w:val="00880FF4"/>
    <w:rsid w:val="008855C6"/>
    <w:rsid w:val="008945FA"/>
    <w:rsid w:val="00916441"/>
    <w:rsid w:val="009522B5"/>
    <w:rsid w:val="009A268F"/>
    <w:rsid w:val="009D01C5"/>
    <w:rsid w:val="00A16807"/>
    <w:rsid w:val="00A41994"/>
    <w:rsid w:val="00A536B7"/>
    <w:rsid w:val="00A63C85"/>
    <w:rsid w:val="00A6403F"/>
    <w:rsid w:val="00A85A42"/>
    <w:rsid w:val="00AD23AA"/>
    <w:rsid w:val="00AF11E3"/>
    <w:rsid w:val="00B114A8"/>
    <w:rsid w:val="00B12E00"/>
    <w:rsid w:val="00B16B60"/>
    <w:rsid w:val="00B9043C"/>
    <w:rsid w:val="00BB7295"/>
    <w:rsid w:val="00BF5600"/>
    <w:rsid w:val="00C0328D"/>
    <w:rsid w:val="00C06448"/>
    <w:rsid w:val="00C07461"/>
    <w:rsid w:val="00C164B8"/>
    <w:rsid w:val="00CE7B68"/>
    <w:rsid w:val="00D145EA"/>
    <w:rsid w:val="00D64FAF"/>
    <w:rsid w:val="00D65A05"/>
    <w:rsid w:val="00D77010"/>
    <w:rsid w:val="00D80A27"/>
    <w:rsid w:val="00DA4745"/>
    <w:rsid w:val="00DB0046"/>
    <w:rsid w:val="00DB6F6C"/>
    <w:rsid w:val="00E5575A"/>
    <w:rsid w:val="00E6014E"/>
    <w:rsid w:val="00E72C1D"/>
    <w:rsid w:val="00E81024"/>
    <w:rsid w:val="00E81E1F"/>
    <w:rsid w:val="00EF40B5"/>
    <w:rsid w:val="00F409C8"/>
    <w:rsid w:val="00F9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3F91984"/>
  <w15:chartTrackingRefBased/>
  <w15:docId w15:val="{06291FC9-9AD7-1A49-ADDB-FE4D96FDF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io Normale"/>
    <w:qFormat/>
    <w:rsid w:val="00644CCC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l-Author">
    <w:name w:val="Pol - Author"/>
    <w:next w:val="Normal"/>
    <w:qFormat/>
    <w:rsid w:val="00232152"/>
    <w:pPr>
      <w:widowControl w:val="0"/>
      <w:suppressAutoHyphens/>
      <w:autoSpaceDN w:val="0"/>
      <w:spacing w:before="120" w:after="960"/>
      <w:jc w:val="center"/>
      <w:textAlignment w:val="baseline"/>
    </w:pPr>
    <w:rPr>
      <w:rFonts w:ascii="Times New Roman" w:eastAsia="SimSun" w:hAnsi="Times New Roman" w:cs="Times New Roman"/>
      <w:i/>
      <w:kern w:val="3"/>
      <w:sz w:val="28"/>
      <w:szCs w:val="22"/>
      <w:lang w:eastAsia="zh-CN" w:bidi="hi-IN"/>
    </w:rPr>
  </w:style>
  <w:style w:type="paragraph" w:customStyle="1" w:styleId="Pol-Footnote">
    <w:name w:val="Pol - Footnote"/>
    <w:basedOn w:val="FootnoteText"/>
    <w:link w:val="Pol-FootnoteCarattere"/>
    <w:qFormat/>
    <w:rsid w:val="00BF5600"/>
    <w:pPr>
      <w:tabs>
        <w:tab w:val="left" w:pos="1271"/>
      </w:tabs>
    </w:pPr>
    <w:rPr>
      <w:rFonts w:ascii="Times New Roman" w:hAnsi="Times New Roman" w:cs="Times New Roman"/>
    </w:rPr>
  </w:style>
  <w:style w:type="character" w:customStyle="1" w:styleId="Pol-FootnoteCarattere">
    <w:name w:val="Pol - Footnote Carattere"/>
    <w:basedOn w:val="FootnoteTextChar"/>
    <w:link w:val="Pol-Footnote"/>
    <w:rsid w:val="00BF5600"/>
    <w:rPr>
      <w:rFonts w:ascii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560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5600"/>
    <w:rPr>
      <w:sz w:val="20"/>
      <w:szCs w:val="20"/>
    </w:rPr>
  </w:style>
  <w:style w:type="paragraph" w:styleId="Header">
    <w:name w:val="header"/>
    <w:basedOn w:val="Normal"/>
    <w:link w:val="HeaderChar"/>
    <w:unhideWhenUsed/>
    <w:rsid w:val="00644CCC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44CCC"/>
  </w:style>
  <w:style w:type="character" w:styleId="PageNumber">
    <w:name w:val="page number"/>
    <w:basedOn w:val="DefaultParagraphFont"/>
    <w:uiPriority w:val="99"/>
    <w:semiHidden/>
    <w:unhideWhenUsed/>
    <w:rsid w:val="00644CCC"/>
  </w:style>
  <w:style w:type="character" w:styleId="FootnoteReference">
    <w:name w:val="footnote reference"/>
    <w:basedOn w:val="DefaultParagraphFont"/>
    <w:uiPriority w:val="99"/>
    <w:semiHidden/>
    <w:unhideWhenUsed/>
    <w:rsid w:val="00644CCC"/>
    <w:rPr>
      <w:vertAlign w:val="superscript"/>
    </w:rPr>
  </w:style>
  <w:style w:type="table" w:styleId="TableGrid">
    <w:name w:val="Table Grid"/>
    <w:basedOn w:val="TableNormal"/>
    <w:uiPriority w:val="39"/>
    <w:rsid w:val="00644CC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l-Titolo">
    <w:name w:val="Pol - Titolo"/>
    <w:basedOn w:val="Normal"/>
    <w:qFormat/>
    <w:rsid w:val="005C79C0"/>
    <w:pPr>
      <w:widowControl w:val="0"/>
      <w:suppressAutoHyphens/>
      <w:autoSpaceDN w:val="0"/>
      <w:spacing w:before="840" w:after="120"/>
      <w:jc w:val="center"/>
      <w:textAlignment w:val="baseline"/>
    </w:pPr>
    <w:rPr>
      <w:rFonts w:ascii="Times New Roman" w:eastAsia="SimSun" w:hAnsi="Times New Roman" w:cs="Times New Roman"/>
      <w:kern w:val="3"/>
      <w:sz w:val="32"/>
      <w:szCs w:val="24"/>
      <w:lang w:eastAsia="zh-CN" w:bidi="hi-IN"/>
    </w:rPr>
  </w:style>
  <w:style w:type="paragraph" w:customStyle="1" w:styleId="Pol-Subtitle">
    <w:name w:val="Pol - Subtitle"/>
    <w:basedOn w:val="Normal"/>
    <w:next w:val="Pol-Author"/>
    <w:qFormat/>
    <w:rsid w:val="005C79C0"/>
    <w:pPr>
      <w:widowControl w:val="0"/>
      <w:suppressAutoHyphens/>
      <w:autoSpaceDN w:val="0"/>
      <w:spacing w:after="240"/>
      <w:jc w:val="center"/>
      <w:textAlignment w:val="baseline"/>
    </w:pPr>
    <w:rPr>
      <w:rFonts w:ascii="Times New Roman" w:eastAsia="SimSun" w:hAnsi="Times New Roman" w:cs="Times New Roman"/>
      <w:kern w:val="3"/>
      <w:sz w:val="32"/>
      <w:szCs w:val="24"/>
      <w:lang w:eastAsia="zh-CN" w:bidi="hi-IN"/>
    </w:rPr>
  </w:style>
  <w:style w:type="paragraph" w:customStyle="1" w:styleId="Pol-Paragraphfirst">
    <w:name w:val="Pol - Paragraph (first)"/>
    <w:next w:val="Pol-Paragraphafterfirst"/>
    <w:qFormat/>
    <w:rsid w:val="00644CCC"/>
    <w:pPr>
      <w:widowControl w:val="0"/>
      <w:suppressAutoHyphens/>
      <w:autoSpaceDN w:val="0"/>
      <w:textAlignment w:val="baseline"/>
    </w:pPr>
    <w:rPr>
      <w:rFonts w:ascii="Times New Roman" w:eastAsia="SimSun" w:hAnsi="Times New Roman" w:cs="Times New Roman"/>
      <w:kern w:val="3"/>
      <w:lang w:eastAsia="zh-CN" w:bidi="hi-IN"/>
    </w:rPr>
  </w:style>
  <w:style w:type="paragraph" w:customStyle="1" w:styleId="Pol-Paragraphafterfirst">
    <w:name w:val="Pol - Paragraph (after first)"/>
    <w:basedOn w:val="Pol-Paragraphfirst"/>
    <w:qFormat/>
    <w:rsid w:val="00644CCC"/>
    <w:pPr>
      <w:ind w:firstLine="284"/>
    </w:pPr>
  </w:style>
  <w:style w:type="paragraph" w:customStyle="1" w:styleId="Pol-Quoteprose">
    <w:name w:val="Pol - Quote (prose)"/>
    <w:qFormat/>
    <w:rsid w:val="00A6403F"/>
    <w:pPr>
      <w:widowControl w:val="0"/>
      <w:suppressAutoHyphens/>
      <w:autoSpaceDN w:val="0"/>
      <w:spacing w:before="240" w:after="240"/>
      <w:ind w:left="284"/>
      <w:textAlignment w:val="baseline"/>
    </w:pPr>
    <w:rPr>
      <w:rFonts w:ascii="Times New Roman" w:eastAsia="SimSun" w:hAnsi="Times New Roman" w:cs="Times New Roman"/>
      <w:kern w:val="3"/>
      <w:sz w:val="22"/>
      <w:lang w:eastAsia="zh-CN" w:bidi="hi-IN"/>
    </w:rPr>
  </w:style>
  <w:style w:type="paragraph" w:customStyle="1" w:styleId="Pol-Quoteverse">
    <w:name w:val="Pol - Quote (verse)"/>
    <w:basedOn w:val="Normal"/>
    <w:qFormat/>
    <w:rsid w:val="00A6403F"/>
    <w:pPr>
      <w:widowControl w:val="0"/>
      <w:suppressAutoHyphens/>
      <w:autoSpaceDN w:val="0"/>
      <w:spacing w:before="240" w:after="240"/>
      <w:ind w:left="851"/>
      <w:contextualSpacing/>
      <w:textAlignment w:val="baseline"/>
    </w:pPr>
    <w:rPr>
      <w:rFonts w:ascii="Times New Roman" w:eastAsia="SimSun" w:hAnsi="Times New Roman" w:cs="Times New Roman"/>
      <w:kern w:val="3"/>
      <w:szCs w:val="24"/>
      <w:lang w:eastAsia="zh-CN" w:bidi="hi-IN"/>
    </w:rPr>
  </w:style>
  <w:style w:type="paragraph" w:customStyle="1" w:styleId="Pol-Titoloparagrafo">
    <w:name w:val="Pol - Titolo paragrafo"/>
    <w:basedOn w:val="Normal"/>
    <w:next w:val="Pol-Paragraphfirst"/>
    <w:qFormat/>
    <w:rsid w:val="005C79C0"/>
    <w:pPr>
      <w:widowControl w:val="0"/>
      <w:suppressAutoHyphens/>
      <w:autoSpaceDN w:val="0"/>
      <w:spacing w:before="360" w:after="120"/>
      <w:textAlignment w:val="baseline"/>
    </w:pPr>
    <w:rPr>
      <w:rFonts w:ascii="Times New Roman" w:hAnsi="Times New Roman" w:cs="Times New Roman"/>
      <w:i/>
      <w:sz w:val="28"/>
      <w:szCs w:val="24"/>
    </w:rPr>
  </w:style>
  <w:style w:type="paragraph" w:customStyle="1" w:styleId="Pol-SectiontitleBibliography">
    <w:name w:val="Pol - Section title &quot;Bibliography&quot;"/>
    <w:basedOn w:val="Normal"/>
    <w:next w:val="Normal"/>
    <w:qFormat/>
    <w:rsid w:val="003D46A3"/>
    <w:pPr>
      <w:keepNext/>
      <w:suppressAutoHyphens/>
      <w:autoSpaceDN w:val="0"/>
      <w:spacing w:before="1080" w:after="120"/>
      <w:textAlignment w:val="baseline"/>
    </w:pPr>
    <w:rPr>
      <w:rFonts w:ascii="Times New Roman" w:hAnsi="Times New Roman" w:cs="Times New Roman"/>
      <w:i/>
      <w:sz w:val="24"/>
      <w:szCs w:val="24"/>
    </w:rPr>
  </w:style>
  <w:style w:type="paragraph" w:customStyle="1" w:styleId="Pol-SitographySectiontitle">
    <w:name w:val="Pol - Sitography (Section title)"/>
    <w:basedOn w:val="Normal"/>
    <w:next w:val="Pol-Sitographyentry"/>
    <w:qFormat/>
    <w:rsid w:val="00091787"/>
    <w:pPr>
      <w:keepNext/>
      <w:pBdr>
        <w:top w:val="nil"/>
        <w:left w:val="nil"/>
        <w:bottom w:val="nil"/>
        <w:right w:val="nil"/>
        <w:between w:val="nil"/>
        <w:bar w:val="nil"/>
      </w:pBdr>
      <w:spacing w:before="480" w:after="120"/>
      <w:ind w:left="284" w:hanging="284"/>
    </w:pPr>
    <w:rPr>
      <w:rFonts w:ascii="Times New Roman" w:eastAsia="Garamond Premr Pro" w:hAnsi="Times New Roman" w:cs="Times New Roman"/>
      <w:i/>
      <w:sz w:val="24"/>
      <w:szCs w:val="24"/>
    </w:rPr>
  </w:style>
  <w:style w:type="paragraph" w:customStyle="1" w:styleId="Pol-Sitographyentry">
    <w:name w:val="Pol - Sitography (entry)"/>
    <w:next w:val="Pol-Sitographylink"/>
    <w:autoRedefine/>
    <w:qFormat/>
    <w:rsid w:val="00CE7B68"/>
    <w:pPr>
      <w:keepNext/>
      <w:spacing w:before="120"/>
      <w:ind w:left="284" w:hanging="284"/>
    </w:pPr>
    <w:rPr>
      <w:rFonts w:ascii="Times New Roman" w:eastAsia="Garamond Premr Pro" w:hAnsi="Times New Roman" w:cs="Times New Roman"/>
      <w:iCs/>
      <w:color w:val="0D0D0D"/>
      <w:u w:color="0D0D0D"/>
      <w:shd w:val="clear" w:color="auto" w:fill="FFFFFF"/>
    </w:rPr>
  </w:style>
  <w:style w:type="paragraph" w:customStyle="1" w:styleId="Pol-Sitographylink">
    <w:name w:val="Pol - Sitography (link)"/>
    <w:basedOn w:val="Pol-Paragraphfirst"/>
    <w:next w:val="Pol-Sitographyentry"/>
    <w:qFormat/>
    <w:rsid w:val="00CE7B68"/>
    <w:pPr>
      <w:spacing w:after="120"/>
      <w:ind w:left="284"/>
    </w:pPr>
    <w:rPr>
      <w:sz w:val="20"/>
    </w:rPr>
  </w:style>
  <w:style w:type="character" w:styleId="Hyperlink">
    <w:name w:val="Hyperlink"/>
    <w:basedOn w:val="DefaultParagraphFont"/>
    <w:uiPriority w:val="99"/>
    <w:unhideWhenUsed/>
    <w:rsid w:val="00644C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CCC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09178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1787"/>
    <w:rPr>
      <w:sz w:val="22"/>
      <w:szCs w:val="22"/>
    </w:rPr>
  </w:style>
  <w:style w:type="paragraph" w:customStyle="1" w:styleId="Pol-Bibliographyentry">
    <w:name w:val="Pol - Bibliography (entry)"/>
    <w:basedOn w:val="Pol-Paragraphfirst"/>
    <w:qFormat/>
    <w:rsid w:val="00A41994"/>
    <w:pPr>
      <w:spacing w:before="120" w:after="120"/>
      <w:ind w:left="284" w:hanging="284"/>
    </w:pPr>
  </w:style>
  <w:style w:type="paragraph" w:customStyle="1" w:styleId="Stile1">
    <w:name w:val="Stile1"/>
    <w:basedOn w:val="Normal"/>
    <w:qFormat/>
    <w:rsid w:val="004C731D"/>
  </w:style>
  <w:style w:type="paragraph" w:customStyle="1" w:styleId="Pol-Bibliografiavoce">
    <w:name w:val="Pol - Bibliografia (voce)"/>
    <w:basedOn w:val="Normal"/>
    <w:qFormat/>
    <w:rsid w:val="001844B3"/>
    <w:pPr>
      <w:widowControl w:val="0"/>
      <w:suppressAutoHyphens/>
      <w:autoSpaceDN w:val="0"/>
      <w:spacing w:before="120" w:after="120"/>
      <w:ind w:left="284" w:hanging="284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6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8A6FE0-ABF6-7B4F-8D50-BBC482D91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Milonia</dc:creator>
  <cp:keywords/>
  <dc:description/>
  <cp:lastModifiedBy>Stefano Milonia</cp:lastModifiedBy>
  <cp:revision>81</cp:revision>
  <dcterms:created xsi:type="dcterms:W3CDTF">2019-10-07T12:14:00Z</dcterms:created>
  <dcterms:modified xsi:type="dcterms:W3CDTF">2025-04-09T08:28:00Z</dcterms:modified>
</cp:coreProperties>
</file>